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DA01" w14:textId="0AF137EE" w:rsidR="001E1E1E" w:rsidRPr="00A25B28" w:rsidRDefault="0093340E" w:rsidP="003746A6">
      <w:pPr>
        <w:shd w:val="clear" w:color="auto" w:fill="FFFFFF"/>
        <w:tabs>
          <w:tab w:val="right" w:pos="893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25B2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drawing>
          <wp:inline distT="0" distB="0" distL="0" distR="0" wp14:anchorId="442123C3" wp14:editId="4EDEC6BC">
            <wp:extent cx="1650380" cy="8382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7" cy="840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41F4E" w14:textId="45EFB184" w:rsidR="00EF3996" w:rsidRPr="00A25B28" w:rsidRDefault="00EF3996" w:rsidP="00A37748">
      <w:pPr>
        <w:shd w:val="clear" w:color="auto" w:fill="FFFFFF"/>
        <w:tabs>
          <w:tab w:val="right" w:pos="8931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25B2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154054" w:rsidRPr="005E0B6A">
        <w:rPr>
          <w:rFonts w:asciiTheme="minorHAnsi" w:hAnsiTheme="minorHAnsi" w:cstheme="minorHAnsi"/>
          <w:b/>
          <w:sz w:val="22"/>
          <w:szCs w:val="22"/>
        </w:rPr>
        <w:t>0</w:t>
      </w:r>
      <w:r w:rsidR="00CE7EF9">
        <w:rPr>
          <w:rFonts w:asciiTheme="minorHAnsi" w:hAnsiTheme="minorHAnsi" w:cstheme="minorHAnsi"/>
          <w:b/>
          <w:sz w:val="22"/>
          <w:szCs w:val="22"/>
        </w:rPr>
        <w:t>1</w:t>
      </w:r>
      <w:r w:rsidR="00857B92" w:rsidRPr="00DB4C25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="00AF2920" w:rsidRPr="00AF2920">
        <w:rPr>
          <w:rFonts w:asciiTheme="minorHAnsi" w:hAnsiTheme="minorHAnsi" w:cstheme="minorHAnsi"/>
          <w:b/>
          <w:sz w:val="22"/>
          <w:szCs w:val="22"/>
        </w:rPr>
        <w:t>September</w:t>
      </w:r>
      <w:r w:rsidR="000F6E71" w:rsidRPr="00AF29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7B92" w:rsidRPr="00A25B28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0F6E71" w:rsidRPr="00A25B28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</w:p>
    <w:p w14:paraId="4B51F6E9" w14:textId="0DF99077" w:rsidR="00EF3996" w:rsidRPr="00A25B28" w:rsidRDefault="00EF3996" w:rsidP="00A37748">
      <w:pPr>
        <w:shd w:val="clear" w:color="auto" w:fill="FFFFFF"/>
        <w:tabs>
          <w:tab w:val="right" w:pos="8931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7A20FD" w14:textId="77777777" w:rsidR="00EF3996" w:rsidRPr="00A25B28" w:rsidRDefault="00EF3996" w:rsidP="00A37748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A25B28">
        <w:rPr>
          <w:rFonts w:asciiTheme="minorHAnsi" w:hAnsiTheme="minorHAnsi" w:cstheme="minorHAnsi"/>
          <w:b/>
          <w:color w:val="000000"/>
          <w:sz w:val="22"/>
          <w:szCs w:val="22"/>
        </w:rPr>
        <w:t>ImmuPharma</w:t>
      </w:r>
      <w:proofErr w:type="spellEnd"/>
      <w:r w:rsidRPr="00A25B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PLC</w:t>
      </w:r>
    </w:p>
    <w:p w14:paraId="4250434E" w14:textId="77777777" w:rsidR="00EF3996" w:rsidRPr="00A25B28" w:rsidRDefault="00EF3996" w:rsidP="00A37748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5B28">
        <w:rPr>
          <w:rFonts w:asciiTheme="minorHAnsi" w:hAnsiTheme="minorHAnsi" w:cstheme="minorHAnsi"/>
          <w:color w:val="000000"/>
          <w:sz w:val="22"/>
          <w:szCs w:val="22"/>
        </w:rPr>
        <w:t>("</w:t>
      </w:r>
      <w:proofErr w:type="spellStart"/>
      <w:r w:rsidRPr="00A25B28">
        <w:rPr>
          <w:rFonts w:asciiTheme="minorHAnsi" w:hAnsiTheme="minorHAnsi" w:cstheme="minorHAnsi"/>
          <w:color w:val="000000"/>
          <w:sz w:val="22"/>
          <w:szCs w:val="22"/>
        </w:rPr>
        <w:t>ImmuPharma</w:t>
      </w:r>
      <w:proofErr w:type="spellEnd"/>
      <w:r w:rsidRPr="00A25B28">
        <w:rPr>
          <w:rFonts w:asciiTheme="minorHAnsi" w:hAnsiTheme="minorHAnsi" w:cstheme="minorHAnsi"/>
          <w:color w:val="000000"/>
          <w:sz w:val="22"/>
          <w:szCs w:val="22"/>
        </w:rPr>
        <w:t>" or the "Company")</w:t>
      </w:r>
    </w:p>
    <w:p w14:paraId="05A0D1CD" w14:textId="5ED7E025" w:rsidR="005D610F" w:rsidRPr="00A25B28" w:rsidRDefault="00EF3996" w:rsidP="00DB32D7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A25B2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49419AC" w14:textId="5E662F2C" w:rsidR="009041A1" w:rsidRPr="00422710" w:rsidRDefault="009041A1" w:rsidP="009041A1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proofErr w:type="spellStart"/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ImmuPharma</w:t>
      </w:r>
      <w:proofErr w:type="spellEnd"/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Files Groundbreaking </w:t>
      </w:r>
      <w:r w:rsidR="00FB0BFD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New </w:t>
      </w: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Patent</w:t>
      </w:r>
      <w:r w:rsidR="00FC0849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Application</w:t>
      </w: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for P140: First-in-Class ‘</w:t>
      </w:r>
      <w:proofErr w:type="spellStart"/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Immunormalizer</w:t>
      </w:r>
      <w:proofErr w:type="spellEnd"/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’ for Precision Diagnosis and Treatment of Autoimmune Diseases</w:t>
      </w:r>
    </w:p>
    <w:p w14:paraId="58E84B4C" w14:textId="77777777" w:rsidR="00D97585" w:rsidRDefault="00D97585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40A99AA6" w14:textId="6C6EDC5F" w:rsidR="009041A1" w:rsidRDefault="009041A1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proofErr w:type="spellStart"/>
      <w:r w:rsidRPr="00422710">
        <w:rPr>
          <w:rFonts w:asciiTheme="minorHAnsi" w:hAnsiTheme="minorHAnsi" w:cstheme="minorHAnsi"/>
          <w:sz w:val="22"/>
          <w:szCs w:val="22"/>
          <w:lang w:bidi="en-GB"/>
        </w:rPr>
        <w:t>ImmuPharma</w:t>
      </w:r>
      <w:proofErr w:type="spellEnd"/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 PLC (LSE: IMM), </w:t>
      </w:r>
      <w:r w:rsidR="0081165E" w:rsidRPr="00DB7B51">
        <w:rPr>
          <w:rFonts w:asciiTheme="minorHAnsi" w:hAnsiTheme="minorHAnsi" w:cstheme="minorHAnsi"/>
          <w:sz w:val="22"/>
          <w:szCs w:val="22"/>
        </w:rPr>
        <w:t>a specialty biopharmaceutical company that discovers and develops peptide-based therapeutics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, today announces the filing of a groundbreaking new </w:t>
      </w:r>
      <w:r w:rsidR="00E14B14" w:rsidRPr="00422710">
        <w:rPr>
          <w:rFonts w:asciiTheme="minorHAnsi" w:hAnsiTheme="minorHAnsi" w:cstheme="minorHAnsi"/>
          <w:sz w:val="22"/>
          <w:szCs w:val="22"/>
          <w:lang w:bidi="en-GB"/>
        </w:rPr>
        <w:t>patent</w:t>
      </w:r>
      <w:r w:rsidR="005D6353">
        <w:rPr>
          <w:rFonts w:asciiTheme="minorHAnsi" w:hAnsiTheme="minorHAnsi" w:cstheme="minorHAnsi"/>
          <w:sz w:val="22"/>
          <w:szCs w:val="22"/>
          <w:lang w:bidi="en-GB"/>
        </w:rPr>
        <w:t xml:space="preserve"> application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 for its lead asset P140, the world’s first “</w:t>
      </w:r>
      <w:proofErr w:type="spellStart"/>
      <w:r w:rsidRPr="00422710">
        <w:rPr>
          <w:rFonts w:asciiTheme="minorHAnsi" w:hAnsiTheme="minorHAnsi" w:cstheme="minorHAnsi"/>
          <w:sz w:val="22"/>
          <w:szCs w:val="22"/>
          <w:lang w:bidi="en-GB"/>
        </w:rPr>
        <w:t>Immunormalizer</w:t>
      </w:r>
      <w:proofErr w:type="spellEnd"/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.” </w:t>
      </w:r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 xml:space="preserve">The patent </w:t>
      </w:r>
      <w:r w:rsidR="005D6353" w:rsidRPr="00F31599">
        <w:rPr>
          <w:rFonts w:asciiTheme="minorHAnsi" w:hAnsiTheme="minorHAnsi" w:cstheme="minorHAnsi"/>
          <w:sz w:val="22"/>
          <w:szCs w:val="22"/>
          <w:lang w:bidi="en-GB"/>
        </w:rPr>
        <w:t>application</w:t>
      </w:r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r w:rsidR="00DD17CD">
        <w:rPr>
          <w:rFonts w:asciiTheme="minorHAnsi" w:hAnsiTheme="minorHAnsi" w:cstheme="minorHAnsi"/>
          <w:sz w:val="22"/>
          <w:szCs w:val="22"/>
          <w:lang w:bidi="en-GB"/>
        </w:rPr>
        <w:t xml:space="preserve">which </w:t>
      </w:r>
      <w:r w:rsidR="00A437A8">
        <w:rPr>
          <w:rFonts w:asciiTheme="minorHAnsi" w:hAnsiTheme="minorHAnsi" w:cstheme="minorHAnsi"/>
          <w:sz w:val="22"/>
          <w:szCs w:val="22"/>
          <w:lang w:bidi="en-GB"/>
        </w:rPr>
        <w:t xml:space="preserve">provides </w:t>
      </w:r>
      <w:r w:rsidR="007F6375">
        <w:rPr>
          <w:rFonts w:asciiTheme="minorHAnsi" w:hAnsiTheme="minorHAnsi" w:cstheme="minorHAnsi"/>
          <w:sz w:val="22"/>
          <w:szCs w:val="22"/>
          <w:lang w:bidi="en-GB"/>
        </w:rPr>
        <w:t>the potential for 20 years of commercial exclusivity</w:t>
      </w:r>
      <w:r w:rsidR="00DD17CD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 xml:space="preserve">discloses a novel diagnostic test and precision treatment approach, identifying a subpopulation of patients with </w:t>
      </w:r>
      <w:r w:rsidR="00480EB1" w:rsidRPr="00DB7B51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Type M </w:t>
      </w:r>
      <w:r w:rsidR="005D6353" w:rsidRPr="00DB7B51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immune </w:t>
      </w:r>
      <w:r w:rsidR="00480EB1" w:rsidRPr="00DB7B51">
        <w:rPr>
          <w:rFonts w:asciiTheme="minorHAnsi" w:hAnsiTheme="minorHAnsi" w:cstheme="minorHAnsi"/>
          <w:b/>
          <w:bCs/>
          <w:sz w:val="22"/>
          <w:szCs w:val="22"/>
          <w:lang w:bidi="en-GB"/>
        </w:rPr>
        <w:t>disorder</w:t>
      </w:r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 xml:space="preserve"> that are P140 super-responders. This approach can be used to treat up to 50 autoimmune diseases (“</w:t>
      </w:r>
      <w:proofErr w:type="spellStart"/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>AutoIDs</w:t>
      </w:r>
      <w:proofErr w:type="spellEnd"/>
      <w:r w:rsidR="005D6353" w:rsidRPr="00C44E45">
        <w:rPr>
          <w:rFonts w:asciiTheme="minorHAnsi" w:hAnsiTheme="minorHAnsi" w:cstheme="minorHAnsi"/>
          <w:sz w:val="22"/>
          <w:szCs w:val="22"/>
          <w:lang w:bidi="en-GB"/>
        </w:rPr>
        <w:t>”), representing a major step forward in precision medicine</w:t>
      </w:r>
      <w:r w:rsidRPr="00F31599">
        <w:rPr>
          <w:rFonts w:asciiTheme="minorHAnsi" w:hAnsiTheme="minorHAnsi" w:cstheme="minorHAnsi"/>
          <w:sz w:val="22"/>
          <w:szCs w:val="22"/>
          <w:lang w:bidi="en-GB"/>
        </w:rPr>
        <w:t>.</w:t>
      </w:r>
    </w:p>
    <w:p w14:paraId="17C549F0" w14:textId="77777777" w:rsidR="0084620D" w:rsidRDefault="0084620D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095AD242" w14:textId="1B2C40E8" w:rsidR="0084620D" w:rsidRPr="00F31599" w:rsidRDefault="00F31599" w:rsidP="0084620D">
      <w:pPr>
        <w:jc w:val="both"/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r w:rsidRPr="007704F4">
        <w:rPr>
          <w:rFonts w:asciiTheme="minorHAnsi" w:hAnsiTheme="minorHAnsi" w:cstheme="minorHAnsi"/>
          <w:b/>
          <w:bCs/>
          <w:sz w:val="22"/>
          <w:szCs w:val="22"/>
          <w:lang w:bidi="en-GB"/>
        </w:rPr>
        <w:t>Key advantages of P140</w:t>
      </w:r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>’s</w:t>
      </w:r>
      <w:r w:rsidRPr="007704F4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</w:t>
      </w:r>
      <w:r w:rsidRPr="005B053F">
        <w:rPr>
          <w:rFonts w:asciiTheme="minorHAnsi" w:hAnsiTheme="minorHAnsi" w:cstheme="minorHAnsi"/>
          <w:b/>
          <w:bCs/>
          <w:sz w:val="22"/>
          <w:szCs w:val="22"/>
          <w:lang w:bidi="en-GB"/>
        </w:rPr>
        <w:t>precision</w:t>
      </w:r>
      <w:r w:rsidRPr="007704F4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treatment approach</w:t>
      </w:r>
      <w:r w:rsidRPr="00F31599" w:rsidDel="00F31599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</w:t>
      </w:r>
    </w:p>
    <w:p w14:paraId="7C40F275" w14:textId="77777777" w:rsidR="0084620D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62A27374" w14:textId="77777777" w:rsidR="0084620D" w:rsidRDefault="0084620D" w:rsidP="0084620D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First-in-class mechanism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: </w:t>
      </w:r>
      <w:r w:rsidRPr="003B4CEB">
        <w:rPr>
          <w:rFonts w:asciiTheme="minorHAnsi" w:hAnsiTheme="minorHAnsi" w:cstheme="minorHAnsi"/>
          <w:sz w:val="22"/>
          <w:szCs w:val="22"/>
          <w:lang w:bidi="en-GB"/>
        </w:rPr>
        <w:t>A pioneering therapeutic approach offering a breakthrough alternative to current immunosuppressive therapies.</w:t>
      </w:r>
    </w:p>
    <w:p w14:paraId="0D341A36" w14:textId="77777777" w:rsidR="0084620D" w:rsidRPr="00422710" w:rsidRDefault="0084620D" w:rsidP="0084620D">
      <w:pPr>
        <w:ind w:left="720"/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22DE40C4" w14:textId="77777777" w:rsidR="0084620D" w:rsidRDefault="0084620D" w:rsidP="0084620D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Safety by design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: </w:t>
      </w:r>
      <w:r w:rsidRPr="006162B3">
        <w:rPr>
          <w:rFonts w:asciiTheme="minorHAnsi" w:hAnsiTheme="minorHAnsi" w:cstheme="minorHAnsi"/>
          <w:sz w:val="22"/>
          <w:szCs w:val="22"/>
          <w:lang w:bidi="en-GB"/>
        </w:rPr>
        <w:t xml:space="preserve">Selectively targets patients with </w:t>
      </w:r>
      <w:r w:rsidRPr="00310695">
        <w:rPr>
          <w:rFonts w:asciiTheme="minorHAnsi" w:hAnsiTheme="minorHAnsi" w:cstheme="minorHAnsi"/>
          <w:sz w:val="22"/>
          <w:szCs w:val="22"/>
          <w:lang w:bidi="en-GB"/>
        </w:rPr>
        <w:t>Type M immune disorder</w:t>
      </w:r>
      <w:r w:rsidRPr="006162B3">
        <w:rPr>
          <w:rFonts w:asciiTheme="minorHAnsi" w:hAnsiTheme="minorHAnsi" w:cstheme="minorHAnsi"/>
          <w:sz w:val="22"/>
          <w:szCs w:val="22"/>
          <w:lang w:bidi="en-GB"/>
        </w:rPr>
        <w:t xml:space="preserve"> in a safe and effective manner, avoiding the infection and cancer risks linked to existing treatments.</w:t>
      </w:r>
    </w:p>
    <w:p w14:paraId="43676D0E" w14:textId="77777777" w:rsidR="0084620D" w:rsidRPr="00422710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71CF815B" w14:textId="77777777" w:rsidR="0084620D" w:rsidRPr="00422710" w:rsidRDefault="0084620D" w:rsidP="0084620D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Precision diagnosis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>: A simple test can rapidly identify patients likely to benefit from P140 and monitor treatment response in real time</w:t>
      </w:r>
      <w:r>
        <w:rPr>
          <w:rFonts w:asciiTheme="minorHAnsi" w:hAnsiTheme="minorHAnsi" w:cstheme="minorHAnsi"/>
          <w:sz w:val="22"/>
          <w:szCs w:val="22"/>
          <w:lang w:bidi="en-GB"/>
        </w:rPr>
        <w:t>.</w:t>
      </w:r>
    </w:p>
    <w:p w14:paraId="40A28701" w14:textId="77777777" w:rsidR="0084620D" w:rsidRPr="00422710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36221073" w14:textId="77777777" w:rsidR="0084620D" w:rsidRPr="00422710" w:rsidRDefault="0084620D" w:rsidP="0084620D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Clinical relevance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>: Demonstrated efficacy in human biology, supporting the potential for full remission in patients.</w:t>
      </w:r>
    </w:p>
    <w:p w14:paraId="53DDD282" w14:textId="77777777" w:rsidR="0084620D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7FE1B10B" w14:textId="77777777" w:rsidR="0084620D" w:rsidRPr="00422710" w:rsidRDefault="0084620D" w:rsidP="0084620D">
      <w:pPr>
        <w:jc w:val="both"/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Transforming Patient Care and Clinical Trials</w:t>
      </w:r>
    </w:p>
    <w:p w14:paraId="105201D0" w14:textId="77777777" w:rsidR="0084620D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351C4422" w14:textId="77777777" w:rsidR="0084620D" w:rsidRPr="00422710" w:rsidRDefault="0084620D" w:rsidP="0084620D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sz w:val="22"/>
          <w:szCs w:val="22"/>
          <w:lang w:bidi="en-GB"/>
        </w:rPr>
        <w:t>The new diagnostic test is expected to:</w:t>
      </w:r>
    </w:p>
    <w:p w14:paraId="186E8F57" w14:textId="77777777" w:rsidR="0084620D" w:rsidRPr="00422710" w:rsidRDefault="0084620D" w:rsidP="0084620D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sz w:val="22"/>
          <w:szCs w:val="22"/>
          <w:lang w:bidi="en-GB"/>
        </w:rPr>
        <w:t>Shorten the time to diagnosis, reducing years of uncertainty for patients.</w:t>
      </w:r>
    </w:p>
    <w:p w14:paraId="647DBEEA" w14:textId="77777777" w:rsidR="0084620D" w:rsidRPr="00422710" w:rsidRDefault="0084620D" w:rsidP="0084620D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sz w:val="22"/>
          <w:szCs w:val="22"/>
          <w:lang w:bidi="en-GB"/>
        </w:rPr>
        <w:t>Improve patient selection for clinical trials, lowering placebo effects and accelerating results.</w:t>
      </w:r>
    </w:p>
    <w:p w14:paraId="47120DB2" w14:textId="77777777" w:rsidR="0084620D" w:rsidRPr="00422710" w:rsidRDefault="0084620D" w:rsidP="0084620D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sz w:val="22"/>
          <w:szCs w:val="22"/>
          <w:lang w:bidi="en-GB"/>
        </w:rPr>
        <w:t>Enable smaller, faster, and more successful trials, significantly increasing the probability of regulatory approval.</w:t>
      </w:r>
    </w:p>
    <w:p w14:paraId="10226A13" w14:textId="77777777" w:rsidR="00EE26BC" w:rsidRDefault="00EE26BC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12118753" w14:textId="516E165B" w:rsidR="0006528B" w:rsidRDefault="009041A1" w:rsidP="00D97585">
      <w:pPr>
        <w:jc w:val="both"/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A New Era in Autoimmune Disease Treatment</w:t>
      </w:r>
    </w:p>
    <w:p w14:paraId="6CC3A105" w14:textId="77777777" w:rsidR="003C1819" w:rsidRDefault="003C1819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488C674C" w14:textId="5E718715" w:rsidR="001C41B1" w:rsidRDefault="009041A1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Extensive research by </w:t>
      </w:r>
      <w:proofErr w:type="spellStart"/>
      <w:r w:rsidRPr="00422710">
        <w:rPr>
          <w:rFonts w:asciiTheme="minorHAnsi" w:hAnsiTheme="minorHAnsi" w:cstheme="minorHAnsi"/>
          <w:sz w:val="22"/>
          <w:szCs w:val="22"/>
          <w:lang w:bidi="en-GB"/>
        </w:rPr>
        <w:t>ImmuPharma</w:t>
      </w:r>
      <w:proofErr w:type="spellEnd"/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 Biotech, led by Dr. Sébastien Goudreau and Dr. Laura Mauran</w:t>
      </w:r>
      <w:r w:rsidR="007A7436">
        <w:rPr>
          <w:rFonts w:asciiTheme="minorHAnsi" w:hAnsiTheme="minorHAnsi" w:cstheme="minorHAnsi"/>
          <w:sz w:val="22"/>
          <w:szCs w:val="22"/>
          <w:lang w:bidi="en-GB"/>
        </w:rPr>
        <w:t>-Ambrosino</w:t>
      </w:r>
      <w:r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="00770FC7" w:rsidRPr="00770FC7">
        <w:rPr>
          <w:rFonts w:asciiTheme="minorHAnsi" w:hAnsiTheme="minorHAnsi" w:cstheme="minorHAnsi"/>
          <w:sz w:val="22"/>
          <w:szCs w:val="22"/>
          <w:lang w:bidi="en-GB"/>
        </w:rPr>
        <w:t>has identified a new sub-type of immune disorder</w:t>
      </w:r>
      <w:r w:rsidR="00770FC7" w:rsidRPr="00296A61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="00786823" w:rsidRPr="00DB7B51">
        <w:rPr>
          <w:rFonts w:asciiTheme="minorHAnsi" w:hAnsiTheme="minorHAnsi" w:cstheme="minorHAnsi"/>
          <w:sz w:val="22"/>
          <w:szCs w:val="22"/>
          <w:lang w:bidi="en-GB"/>
        </w:rPr>
        <w:t>Type M immune disorder</w:t>
      </w:r>
      <w:r w:rsidR="00786823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="00770FC7" w:rsidRPr="00296A61">
        <w:rPr>
          <w:rFonts w:asciiTheme="minorHAnsi" w:hAnsiTheme="minorHAnsi" w:cstheme="minorHAnsi"/>
          <w:sz w:val="22"/>
          <w:szCs w:val="22"/>
          <w:lang w:bidi="en-GB"/>
        </w:rPr>
        <w:t xml:space="preserve">where P140 selectively targets patients having </w:t>
      </w:r>
      <w:r w:rsidR="00786823">
        <w:rPr>
          <w:rFonts w:asciiTheme="minorHAnsi" w:hAnsiTheme="minorHAnsi" w:cstheme="minorHAnsi"/>
          <w:sz w:val="22"/>
          <w:szCs w:val="22"/>
          <w:lang w:bidi="en-GB"/>
        </w:rPr>
        <w:t>this sub-type</w:t>
      </w:r>
      <w:r w:rsidR="00770FC7" w:rsidRPr="00296A61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Pr="00296A61">
        <w:rPr>
          <w:rFonts w:asciiTheme="minorHAnsi" w:hAnsiTheme="minorHAnsi" w:cstheme="minorHAnsi"/>
          <w:sz w:val="22"/>
          <w:szCs w:val="22"/>
          <w:lang w:bidi="en-GB"/>
        </w:rPr>
        <w:t>enabling a precision approach that combines accurate diagnosis with tailored treatment.</w:t>
      </w:r>
    </w:p>
    <w:p w14:paraId="3AC7FF0F" w14:textId="77777777" w:rsidR="00CE7EF9" w:rsidRDefault="00CE7EF9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3A9A4B51" w14:textId="77777777" w:rsidR="00CE7EF9" w:rsidRPr="00824FC9" w:rsidRDefault="00CE7EF9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4D63A29A" w14:textId="77777777" w:rsidR="001C41B1" w:rsidRPr="00824FC9" w:rsidRDefault="001C41B1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0261DF8A" w14:textId="7EB58580" w:rsidR="001C41B1" w:rsidRPr="00824FC9" w:rsidRDefault="001C41B1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824FC9">
        <w:rPr>
          <w:rFonts w:asciiTheme="minorHAnsi" w:hAnsiTheme="minorHAnsi" w:cstheme="minorHAnsi"/>
          <w:sz w:val="22"/>
          <w:szCs w:val="22"/>
          <w:lang w:bidi="en-GB"/>
        </w:rPr>
        <w:lastRenderedPageBreak/>
        <w:t xml:space="preserve">P140 </w:t>
      </w:r>
      <w:r w:rsidR="00B93FD4">
        <w:rPr>
          <w:rFonts w:asciiTheme="minorHAnsi" w:hAnsiTheme="minorHAnsi" w:cstheme="minorHAnsi"/>
          <w:sz w:val="22"/>
          <w:szCs w:val="22"/>
          <w:lang w:bidi="en-GB"/>
        </w:rPr>
        <w:t xml:space="preserve">is a </w:t>
      </w:r>
      <w:r w:rsidR="00CC67C8">
        <w:rPr>
          <w:rFonts w:asciiTheme="minorHAnsi" w:hAnsiTheme="minorHAnsi" w:cstheme="minorHAnsi"/>
          <w:sz w:val="22"/>
          <w:szCs w:val="22"/>
          <w:lang w:bidi="en-GB"/>
        </w:rPr>
        <w:t>first-in-</w:t>
      </w:r>
      <w:r w:rsidR="00CC67C8" w:rsidRPr="00CC67C8">
        <w:rPr>
          <w:rFonts w:asciiTheme="minorHAnsi" w:hAnsiTheme="minorHAnsi" w:cstheme="minorHAnsi"/>
          <w:sz w:val="22"/>
          <w:szCs w:val="22"/>
          <w:lang w:bidi="en-GB"/>
        </w:rPr>
        <w:t xml:space="preserve">class </w:t>
      </w:r>
      <w:proofErr w:type="spellStart"/>
      <w:r w:rsidR="00B93FD4" w:rsidRPr="00DB7B51">
        <w:rPr>
          <w:rFonts w:asciiTheme="minorHAnsi" w:hAnsiTheme="minorHAnsi" w:cstheme="minorHAnsi"/>
          <w:b/>
          <w:bCs/>
          <w:sz w:val="22"/>
          <w:szCs w:val="22"/>
          <w:lang w:bidi="en-GB"/>
        </w:rPr>
        <w:t>Immunormalizer</w:t>
      </w:r>
      <w:proofErr w:type="spellEnd"/>
      <w:r w:rsidR="00B93FD4" w:rsidRPr="00B93FD4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r w:rsidR="00CC67C8">
        <w:rPr>
          <w:rFonts w:asciiTheme="minorHAnsi" w:hAnsiTheme="minorHAnsi" w:cstheme="minorHAnsi"/>
          <w:sz w:val="22"/>
          <w:szCs w:val="22"/>
          <w:lang w:bidi="en-GB"/>
        </w:rPr>
        <w:t xml:space="preserve">and </w:t>
      </w:r>
      <w:r w:rsidRPr="00824FC9">
        <w:rPr>
          <w:rFonts w:asciiTheme="minorHAnsi" w:hAnsiTheme="minorHAnsi" w:cstheme="minorHAnsi"/>
          <w:sz w:val="22"/>
          <w:szCs w:val="22"/>
          <w:lang w:bidi="en-GB"/>
        </w:rPr>
        <w:t xml:space="preserve">works by restoring immune homeostasis </w:t>
      </w:r>
      <w:r w:rsidR="002714B9">
        <w:rPr>
          <w:rFonts w:asciiTheme="minorHAnsi" w:hAnsiTheme="minorHAnsi" w:cstheme="minorHAnsi"/>
          <w:sz w:val="22"/>
          <w:szCs w:val="22"/>
          <w:lang w:bidi="en-GB"/>
        </w:rPr>
        <w:t xml:space="preserve">- </w:t>
      </w:r>
      <w:r w:rsidRPr="00824FC9">
        <w:rPr>
          <w:rFonts w:asciiTheme="minorHAnsi" w:hAnsiTheme="minorHAnsi" w:cstheme="minorHAnsi"/>
          <w:sz w:val="22"/>
          <w:szCs w:val="22"/>
          <w:lang w:bidi="en-GB"/>
        </w:rPr>
        <w:t xml:space="preserve">the finely regulated balance of the immune system. </w:t>
      </w:r>
      <w:r w:rsidR="007E461E" w:rsidRPr="007E461E">
        <w:rPr>
          <w:rFonts w:asciiTheme="minorHAnsi" w:hAnsiTheme="minorHAnsi" w:cstheme="minorHAnsi"/>
          <w:sz w:val="22"/>
          <w:szCs w:val="22"/>
          <w:lang w:bidi="en-GB"/>
        </w:rPr>
        <w:t xml:space="preserve">Autoimmune diseases are characterized by an imbalance in the immune system. In Type M patients, treatment with P140 </w:t>
      </w:r>
      <w:r w:rsidR="0070779A">
        <w:rPr>
          <w:rFonts w:asciiTheme="minorHAnsi" w:hAnsiTheme="minorHAnsi" w:cstheme="minorHAnsi"/>
          <w:sz w:val="22"/>
          <w:szCs w:val="22"/>
          <w:lang w:bidi="en-GB"/>
        </w:rPr>
        <w:t>directly normalizes</w:t>
      </w:r>
      <w:r w:rsidR="007E461E" w:rsidRPr="007E461E">
        <w:rPr>
          <w:rFonts w:asciiTheme="minorHAnsi" w:hAnsiTheme="minorHAnsi" w:cstheme="minorHAnsi"/>
          <w:sz w:val="22"/>
          <w:szCs w:val="22"/>
          <w:lang w:bidi="en-GB"/>
        </w:rPr>
        <w:t xml:space="preserve"> this </w:t>
      </w:r>
      <w:r w:rsidR="0070779A">
        <w:rPr>
          <w:rFonts w:asciiTheme="minorHAnsi" w:hAnsiTheme="minorHAnsi" w:cstheme="minorHAnsi"/>
          <w:sz w:val="22"/>
          <w:szCs w:val="22"/>
          <w:lang w:bidi="en-GB"/>
        </w:rPr>
        <w:t>im</w:t>
      </w:r>
      <w:r w:rsidR="007E461E" w:rsidRPr="007E461E">
        <w:rPr>
          <w:rFonts w:asciiTheme="minorHAnsi" w:hAnsiTheme="minorHAnsi" w:cstheme="minorHAnsi"/>
          <w:sz w:val="22"/>
          <w:szCs w:val="22"/>
          <w:lang w:bidi="en-GB"/>
        </w:rPr>
        <w:t>balance, leading to a stable and healthy immune response.</w:t>
      </w:r>
    </w:p>
    <w:p w14:paraId="762B1FAF" w14:textId="77777777" w:rsidR="002420A6" w:rsidRPr="00824FC9" w:rsidRDefault="002420A6" w:rsidP="001C41B1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00996110" w14:textId="0E395AFC" w:rsidR="001C41B1" w:rsidRDefault="000536A9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0536A9">
        <w:rPr>
          <w:rFonts w:asciiTheme="minorHAnsi" w:hAnsiTheme="minorHAnsi" w:cstheme="minorHAnsi"/>
          <w:sz w:val="22"/>
          <w:szCs w:val="22"/>
          <w:lang w:bidi="en-GB"/>
        </w:rPr>
        <w:t>Unlike conventional immunosuppressants or conventional immunomodulators, P140 does not block or weaken the immune system. Instead P140 has a distinct mechanism of action in patients with Type M immune disorder. This enables identification of patients that are “super-responders” to P140 treatment.</w:t>
      </w:r>
    </w:p>
    <w:p w14:paraId="14EB5D16" w14:textId="77777777" w:rsidR="00AB4B78" w:rsidRPr="00422710" w:rsidRDefault="00AB4B78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70701609" w14:textId="5A2644A3" w:rsidR="009041A1" w:rsidRPr="00422710" w:rsidRDefault="004653E6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4653E6">
        <w:rPr>
          <w:rFonts w:asciiTheme="minorHAnsi" w:hAnsiTheme="minorHAnsi" w:cstheme="minorHAnsi"/>
          <w:sz w:val="22"/>
          <w:szCs w:val="22"/>
          <w:lang w:bidi="en-GB"/>
        </w:rPr>
        <w:t>The new patent filing provides the potential for 20 years of commercial exclusivity for both the diagnostic test and P140 therapy</w:t>
      </w:r>
      <w:r w:rsidR="00CC6989"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, </w:t>
      </w:r>
      <w:r w:rsidR="009041A1"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positioning </w:t>
      </w:r>
      <w:proofErr w:type="spellStart"/>
      <w:r w:rsidR="009041A1" w:rsidRPr="00422710">
        <w:rPr>
          <w:rFonts w:asciiTheme="minorHAnsi" w:hAnsiTheme="minorHAnsi" w:cstheme="minorHAnsi"/>
          <w:sz w:val="22"/>
          <w:szCs w:val="22"/>
          <w:lang w:bidi="en-GB"/>
        </w:rPr>
        <w:t>ImmuPharma</w:t>
      </w:r>
      <w:proofErr w:type="spellEnd"/>
      <w:r w:rsidR="009041A1" w:rsidRPr="00422710">
        <w:rPr>
          <w:rFonts w:asciiTheme="minorHAnsi" w:hAnsiTheme="minorHAnsi" w:cstheme="minorHAnsi"/>
          <w:sz w:val="22"/>
          <w:szCs w:val="22"/>
          <w:lang w:bidi="en-GB"/>
        </w:rPr>
        <w:t xml:space="preserve"> as a leader in the next generation of autoimmune disease treatments.</w:t>
      </w:r>
    </w:p>
    <w:p w14:paraId="2E1B4168" w14:textId="77777777" w:rsidR="00D21F37" w:rsidRDefault="00D21F37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57A5F8E0" w14:textId="053B55C9" w:rsidR="009041A1" w:rsidRPr="00422710" w:rsidRDefault="009041A1" w:rsidP="00422710">
      <w:pPr>
        <w:jc w:val="both"/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r w:rsidRPr="00422710">
        <w:rPr>
          <w:rFonts w:asciiTheme="minorHAnsi" w:hAnsiTheme="minorHAnsi" w:cstheme="minorHAnsi"/>
          <w:b/>
          <w:bCs/>
          <w:sz w:val="22"/>
          <w:szCs w:val="22"/>
          <w:lang w:bidi="en-GB"/>
        </w:rPr>
        <w:t>Market Opportunity</w:t>
      </w:r>
    </w:p>
    <w:p w14:paraId="07C9FEC1" w14:textId="77777777" w:rsidR="0006528B" w:rsidRDefault="0006528B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1D4D2B10" w14:textId="77777777" w:rsidR="00C96252" w:rsidRPr="00C96252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C96252">
        <w:rPr>
          <w:rFonts w:asciiTheme="minorHAnsi" w:hAnsiTheme="minorHAnsi" w:cstheme="minorHAnsi"/>
          <w:sz w:val="22"/>
          <w:szCs w:val="22"/>
          <w:lang w:bidi="en-GB"/>
        </w:rPr>
        <w:t>Autoimmune diseases affect more than 400 million people worldwide, with a therapeutic market valued at over $100 billion annually. Current treatments remain limited and often unsafe, highlighting a major unmet medical need.</w:t>
      </w:r>
    </w:p>
    <w:p w14:paraId="3479BA3D" w14:textId="77777777" w:rsidR="00C96252" w:rsidRPr="00C96252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3FA6F419" w14:textId="44580A78" w:rsidR="00051B01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C96252">
        <w:rPr>
          <w:rFonts w:asciiTheme="minorHAnsi" w:hAnsiTheme="minorHAnsi" w:cstheme="minorHAnsi"/>
          <w:sz w:val="22"/>
          <w:szCs w:val="22"/>
          <w:lang w:bidi="en-GB"/>
        </w:rPr>
        <w:t>In parallel, the autoimmune diagnostics market represents a rapidly growing opportunity, valued at over $10 billion globally, as healthcare systems increasingly adopt precision diagnostics.</w:t>
      </w:r>
    </w:p>
    <w:p w14:paraId="2C3DDB39" w14:textId="77777777" w:rsidR="00051B01" w:rsidRDefault="00051B01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5A862C02" w14:textId="4964298C" w:rsidR="0084620D" w:rsidRPr="00C96252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proofErr w:type="spellStart"/>
      <w:proofErr w:type="gramStart"/>
      <w:r w:rsidRPr="00C96252">
        <w:rPr>
          <w:rFonts w:asciiTheme="minorHAnsi" w:hAnsiTheme="minorHAnsi" w:cstheme="minorHAnsi"/>
          <w:sz w:val="22"/>
          <w:szCs w:val="22"/>
          <w:lang w:bidi="en-GB"/>
        </w:rPr>
        <w:t>ImmuPharma’s</w:t>
      </w:r>
      <w:proofErr w:type="spellEnd"/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r w:rsidR="00E16FE8"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r w:rsidR="00AB4B78">
        <w:rPr>
          <w:rFonts w:asciiTheme="minorHAnsi" w:hAnsiTheme="minorHAnsi" w:cstheme="minorHAnsi"/>
          <w:sz w:val="22"/>
          <w:szCs w:val="22"/>
          <w:lang w:bidi="en-GB"/>
        </w:rPr>
        <w:t>novel</w:t>
      </w:r>
      <w:proofErr w:type="gramEnd"/>
      <w:r w:rsidR="00AB4B78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r w:rsidR="00E16FE8" w:rsidRPr="00C96252">
        <w:rPr>
          <w:rFonts w:asciiTheme="minorHAnsi" w:hAnsiTheme="minorHAnsi" w:cstheme="minorHAnsi"/>
          <w:sz w:val="22"/>
          <w:szCs w:val="22"/>
          <w:lang w:bidi="en-GB"/>
        </w:rPr>
        <w:t>diagnostic test</w:t>
      </w:r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, designed to </w:t>
      </w:r>
      <w:r w:rsidR="00327363" w:rsidRPr="00327363">
        <w:rPr>
          <w:rFonts w:asciiTheme="minorHAnsi" w:hAnsiTheme="minorHAnsi" w:cstheme="minorHAnsi"/>
          <w:sz w:val="22"/>
          <w:szCs w:val="22"/>
          <w:lang w:bidi="en-GB"/>
        </w:rPr>
        <w:t xml:space="preserve">identify patients with </w:t>
      </w:r>
      <w:r w:rsidR="00913ADD">
        <w:rPr>
          <w:rFonts w:asciiTheme="minorHAnsi" w:hAnsiTheme="minorHAnsi" w:cstheme="minorHAnsi"/>
          <w:sz w:val="22"/>
          <w:szCs w:val="22"/>
          <w:lang w:bidi="en-GB"/>
        </w:rPr>
        <w:t xml:space="preserve">Type M </w:t>
      </w:r>
      <w:r w:rsidR="00327363" w:rsidRPr="00327363">
        <w:rPr>
          <w:rFonts w:asciiTheme="minorHAnsi" w:hAnsiTheme="minorHAnsi" w:cstheme="minorHAnsi"/>
          <w:sz w:val="22"/>
          <w:szCs w:val="22"/>
          <w:lang w:bidi="en-GB"/>
        </w:rPr>
        <w:t xml:space="preserve">immune disorder, </w:t>
      </w:r>
      <w:r w:rsidR="0084620D" w:rsidRPr="00C96252">
        <w:rPr>
          <w:rFonts w:asciiTheme="minorHAnsi" w:hAnsiTheme="minorHAnsi" w:cstheme="minorHAnsi"/>
          <w:sz w:val="22"/>
          <w:szCs w:val="22"/>
          <w:lang w:bidi="en-GB"/>
        </w:rPr>
        <w:t>not only strengthens the value proposition of P140 but also creates an independent commercial opportunity with potential for earlier adoption and partnerships.</w:t>
      </w:r>
    </w:p>
    <w:p w14:paraId="0AD1A223" w14:textId="77777777" w:rsidR="00C96252" w:rsidRPr="00C96252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127AA39B" w14:textId="62B6E56A" w:rsidR="009041A1" w:rsidRPr="00422710" w:rsidRDefault="00C96252" w:rsidP="00C96252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With this dual platform </w:t>
      </w:r>
      <w:r w:rsidR="0007750F">
        <w:rPr>
          <w:rFonts w:asciiTheme="minorHAnsi" w:hAnsiTheme="minorHAnsi" w:cstheme="minorHAnsi"/>
          <w:sz w:val="22"/>
          <w:szCs w:val="22"/>
          <w:lang w:bidi="en-GB"/>
        </w:rPr>
        <w:t>-</w:t>
      </w:r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 first-in-class therapy plus precision diagnostic </w:t>
      </w:r>
      <w:r w:rsidR="0007750F">
        <w:rPr>
          <w:rFonts w:asciiTheme="minorHAnsi" w:hAnsiTheme="minorHAnsi" w:cstheme="minorHAnsi"/>
          <w:sz w:val="22"/>
          <w:szCs w:val="22"/>
          <w:lang w:bidi="en-GB"/>
        </w:rPr>
        <w:t>-</w:t>
      </w:r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 </w:t>
      </w:r>
      <w:proofErr w:type="spellStart"/>
      <w:r w:rsidRPr="00C96252">
        <w:rPr>
          <w:rFonts w:asciiTheme="minorHAnsi" w:hAnsiTheme="minorHAnsi" w:cstheme="minorHAnsi"/>
          <w:sz w:val="22"/>
          <w:szCs w:val="22"/>
          <w:lang w:bidi="en-GB"/>
        </w:rPr>
        <w:t>ImmuPharma</w:t>
      </w:r>
      <w:proofErr w:type="spellEnd"/>
      <w:r w:rsidRPr="00C96252">
        <w:rPr>
          <w:rFonts w:asciiTheme="minorHAnsi" w:hAnsiTheme="minorHAnsi" w:cstheme="minorHAnsi"/>
          <w:sz w:val="22"/>
          <w:szCs w:val="22"/>
          <w:lang w:bidi="en-GB"/>
        </w:rPr>
        <w:t xml:space="preserve"> is pioneering a new era of precision medicine in autoimmune disease, offering accurate diagnosis and a groundbreaking treatment with the potential to achieve full remission.</w:t>
      </w:r>
    </w:p>
    <w:p w14:paraId="23DCA7C1" w14:textId="77777777" w:rsidR="00F92EA1" w:rsidRPr="00422710" w:rsidRDefault="00F92EA1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2063A1AB" w14:textId="77777777" w:rsidR="007742A5" w:rsidRDefault="00F92EA1" w:rsidP="00F92EA1">
      <w:pPr>
        <w:rPr>
          <w:rFonts w:asciiTheme="minorHAnsi" w:hAnsiTheme="minorHAnsi" w:cstheme="minorHAnsi"/>
          <w:b/>
          <w:bCs/>
          <w:sz w:val="22"/>
          <w:szCs w:val="22"/>
          <w:lang w:bidi="en-GB"/>
        </w:rPr>
      </w:pPr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Commenting on this announcement, Tim McCarthy, CEO of </w:t>
      </w:r>
      <w:proofErr w:type="spellStart"/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>ImmuPharma</w:t>
      </w:r>
      <w:proofErr w:type="spellEnd"/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>, said:</w:t>
      </w:r>
    </w:p>
    <w:p w14:paraId="439BBB48" w14:textId="39C11A2E" w:rsidR="00EC5595" w:rsidRDefault="00F92EA1" w:rsidP="00C11B25">
      <w:pPr>
        <w:jc w:val="both"/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  <w:r w:rsidRPr="00A25B28">
        <w:rPr>
          <w:rFonts w:asciiTheme="minorHAnsi" w:hAnsiTheme="minorHAnsi" w:cstheme="minorHAnsi"/>
          <w:sz w:val="22"/>
          <w:szCs w:val="22"/>
          <w:lang w:bidi="en-GB"/>
        </w:rPr>
        <w:br/>
      </w:r>
      <w:r w:rsidRPr="00A25B28">
        <w:rPr>
          <w:rFonts w:asciiTheme="minorHAnsi" w:hAnsiTheme="minorHAnsi" w:cstheme="minorHAnsi"/>
          <w:i/>
          <w:iCs/>
          <w:sz w:val="22"/>
          <w:szCs w:val="22"/>
          <w:lang w:bidi="en-GB"/>
        </w:rPr>
        <w:t>“</w:t>
      </w:r>
      <w:r w:rsidR="002D51AB" w:rsidRPr="00025C5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The new patent </w:t>
      </w:r>
      <w:r w:rsidR="0089206C">
        <w:rPr>
          <w:rFonts w:asciiTheme="minorHAnsi" w:hAnsiTheme="minorHAnsi" w:cstheme="minorHAnsi"/>
          <w:i/>
          <w:iCs/>
          <w:sz w:val="22"/>
          <w:szCs w:val="22"/>
          <w:lang w:bidi="en-GB"/>
        </w:rPr>
        <w:t>on P140</w:t>
      </w:r>
      <w:r w:rsidR="00C700AA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is the result of impressive </w:t>
      </w:r>
      <w:r w:rsidR="006A214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and dedicated </w:t>
      </w:r>
      <w:r w:rsidR="00C700AA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research </w:t>
      </w:r>
      <w:r w:rsidR="006A214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by </w:t>
      </w:r>
      <w:proofErr w:type="spellStart"/>
      <w:r w:rsidR="006A2149">
        <w:rPr>
          <w:rFonts w:asciiTheme="minorHAnsi" w:hAnsiTheme="minorHAnsi" w:cstheme="minorHAnsi"/>
          <w:i/>
          <w:iCs/>
          <w:sz w:val="22"/>
          <w:szCs w:val="22"/>
          <w:lang w:bidi="en-GB"/>
        </w:rPr>
        <w:t>ImmuPharma</w:t>
      </w:r>
      <w:proofErr w:type="spellEnd"/>
      <w:r w:rsidR="006A214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Biotech and </w:t>
      </w:r>
      <w:r w:rsidR="002D51AB" w:rsidRPr="00025C5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is truly a game changer for </w:t>
      </w:r>
      <w:proofErr w:type="spellStart"/>
      <w:r w:rsidR="002D51AB" w:rsidRPr="00025C59">
        <w:rPr>
          <w:rFonts w:asciiTheme="minorHAnsi" w:hAnsiTheme="minorHAnsi" w:cstheme="minorHAnsi"/>
          <w:i/>
          <w:iCs/>
          <w:sz w:val="22"/>
          <w:szCs w:val="22"/>
          <w:lang w:bidi="en-GB"/>
        </w:rPr>
        <w:t>ImmuPharma</w:t>
      </w:r>
      <w:proofErr w:type="spellEnd"/>
      <w:r w:rsidR="002D51AB" w:rsidRPr="00025C5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. </w:t>
      </w:r>
      <w:r w:rsidR="00191B81" w:rsidRPr="00191B81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The discovery of a new mechanism of action and identification of </w:t>
      </w:r>
      <w:r w:rsidR="0053440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Type M, </w:t>
      </w:r>
      <w:r w:rsidR="00191B81" w:rsidRPr="00191B81">
        <w:rPr>
          <w:rFonts w:asciiTheme="minorHAnsi" w:hAnsiTheme="minorHAnsi" w:cstheme="minorHAnsi"/>
          <w:i/>
          <w:iCs/>
          <w:sz w:val="22"/>
          <w:szCs w:val="22"/>
          <w:lang w:bidi="en-GB"/>
        </w:rPr>
        <w:t>a sub-type of auto-immune disorders</w:t>
      </w:r>
      <w:r w:rsidR="00274C0F">
        <w:rPr>
          <w:rFonts w:asciiTheme="minorHAnsi" w:hAnsiTheme="minorHAnsi" w:cstheme="minorHAnsi"/>
          <w:i/>
          <w:iCs/>
          <w:sz w:val="22"/>
          <w:szCs w:val="22"/>
          <w:lang w:bidi="en-GB"/>
        </w:rPr>
        <w:t>,</w:t>
      </w:r>
      <w:r w:rsidR="00191B81" w:rsidRPr="00191B81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greatly expands the scope of</w:t>
      </w:r>
      <w:r w:rsidR="0089258C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P140 across a wide range of </w:t>
      </w:r>
      <w:r w:rsidR="005477B8">
        <w:rPr>
          <w:rFonts w:asciiTheme="minorHAnsi" w:hAnsiTheme="minorHAnsi" w:cstheme="minorHAnsi"/>
          <w:i/>
          <w:iCs/>
          <w:sz w:val="22"/>
          <w:szCs w:val="22"/>
          <w:lang w:bidi="en-GB"/>
        </w:rPr>
        <w:t>autoimmune</w:t>
      </w:r>
      <w:r w:rsidR="0089258C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disease</w:t>
      </w:r>
      <w:r w:rsidR="001A131D">
        <w:rPr>
          <w:rFonts w:asciiTheme="minorHAnsi" w:hAnsiTheme="minorHAnsi" w:cstheme="minorHAnsi"/>
          <w:i/>
          <w:iCs/>
          <w:sz w:val="22"/>
          <w:szCs w:val="22"/>
          <w:lang w:bidi="en-GB"/>
        </w:rPr>
        <w:t>s</w:t>
      </w:r>
      <w:r w:rsidR="00C70C50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and the </w:t>
      </w:r>
      <w:r w:rsidR="00057CFB" w:rsidRPr="00057CFB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filing of a patent application directed towards </w:t>
      </w:r>
      <w:r w:rsidR="00522562">
        <w:rPr>
          <w:rFonts w:asciiTheme="minorHAnsi" w:hAnsiTheme="minorHAnsi" w:cstheme="minorHAnsi"/>
          <w:i/>
          <w:iCs/>
          <w:sz w:val="22"/>
          <w:szCs w:val="22"/>
          <w:lang w:bidi="en-GB"/>
        </w:rPr>
        <w:t>this discovery</w:t>
      </w:r>
      <w:r w:rsidR="00057CFB" w:rsidRPr="00057CFB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significantly enhances the business case</w:t>
      </w:r>
      <w:r w:rsidR="002D51AB"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FD6B1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due to </w:t>
      </w:r>
      <w:r w:rsidR="002D51AB"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the potential for long-term </w:t>
      </w:r>
      <w:r w:rsidR="004A21D1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increased </w:t>
      </w:r>
      <w:r w:rsidR="002D51AB"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>revenue</w:t>
      </w:r>
      <w:r w:rsidR="004A21D1">
        <w:rPr>
          <w:rFonts w:asciiTheme="minorHAnsi" w:hAnsiTheme="minorHAnsi" w:cstheme="minorHAnsi"/>
          <w:i/>
          <w:iCs/>
          <w:sz w:val="22"/>
          <w:szCs w:val="22"/>
          <w:lang w:bidi="en-GB"/>
        </w:rPr>
        <w:t>s</w:t>
      </w:r>
      <w:r w:rsidR="002D51AB"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. </w:t>
      </w:r>
    </w:p>
    <w:p w14:paraId="0672E7C8" w14:textId="77777777" w:rsidR="00EC5595" w:rsidRDefault="00EC5595" w:rsidP="00C11B25">
      <w:pPr>
        <w:jc w:val="both"/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</w:p>
    <w:p w14:paraId="658057C5" w14:textId="16655CD3" w:rsidR="00F92EA1" w:rsidRPr="00A25B28" w:rsidRDefault="002D51AB" w:rsidP="00C11B25">
      <w:pPr>
        <w:jc w:val="both"/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  <w:r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This combination makes </w:t>
      </w:r>
      <w:r w:rsidR="00EC5595">
        <w:rPr>
          <w:rFonts w:asciiTheme="minorHAnsi" w:hAnsiTheme="minorHAnsi" w:cstheme="minorHAnsi"/>
          <w:i/>
          <w:iCs/>
          <w:sz w:val="22"/>
          <w:szCs w:val="22"/>
          <w:lang w:bidi="en-GB"/>
        </w:rPr>
        <w:t>P140 a</w:t>
      </w:r>
      <w:r w:rsidR="008249C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unique and</w:t>
      </w:r>
      <w:r w:rsidR="00EC5595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extremely </w:t>
      </w:r>
      <w:proofErr w:type="gramStart"/>
      <w:r w:rsidR="008249CE">
        <w:rPr>
          <w:rFonts w:asciiTheme="minorHAnsi" w:hAnsiTheme="minorHAnsi" w:cstheme="minorHAnsi"/>
          <w:i/>
          <w:iCs/>
          <w:sz w:val="22"/>
          <w:szCs w:val="22"/>
          <w:lang w:bidi="en-GB"/>
        </w:rPr>
        <w:t>valuable</w:t>
      </w:r>
      <w:r w:rsidR="00971CD2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asset</w:t>
      </w:r>
      <w:proofErr w:type="gramEnd"/>
      <w:r w:rsidR="005D70DE">
        <w:rPr>
          <w:rFonts w:asciiTheme="minorHAnsi" w:hAnsiTheme="minorHAnsi" w:cstheme="minorHAnsi"/>
          <w:i/>
          <w:iCs/>
          <w:sz w:val="22"/>
          <w:szCs w:val="22"/>
          <w:lang w:bidi="en-GB"/>
        </w:rPr>
        <w:t>,</w:t>
      </w:r>
      <w:r w:rsidR="008249C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6546ED">
        <w:rPr>
          <w:rFonts w:asciiTheme="minorHAnsi" w:hAnsiTheme="minorHAnsi" w:cstheme="minorHAnsi"/>
          <w:i/>
          <w:iCs/>
          <w:sz w:val="22"/>
          <w:szCs w:val="22"/>
          <w:lang w:bidi="en-GB"/>
        </w:rPr>
        <w:t>particularly with the p</w:t>
      </w:r>
      <w:r w:rsidR="00DB651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otential for 20 years of commercial </w:t>
      </w:r>
      <w:proofErr w:type="gramStart"/>
      <w:r w:rsidR="00DB651E">
        <w:rPr>
          <w:rFonts w:asciiTheme="minorHAnsi" w:hAnsiTheme="minorHAnsi" w:cstheme="minorHAnsi"/>
          <w:i/>
          <w:iCs/>
          <w:sz w:val="22"/>
          <w:szCs w:val="22"/>
          <w:lang w:bidi="en-GB"/>
        </w:rPr>
        <w:t>exclusivity</w:t>
      </w:r>
      <w:r w:rsidR="001D2911">
        <w:rPr>
          <w:rFonts w:asciiTheme="minorHAnsi" w:hAnsiTheme="minorHAnsi" w:cstheme="minorHAnsi"/>
          <w:i/>
          <w:iCs/>
          <w:sz w:val="22"/>
          <w:szCs w:val="22"/>
          <w:lang w:bidi="en-GB"/>
        </w:rPr>
        <w:t>,</w:t>
      </w:r>
      <w:r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and</w:t>
      </w:r>
      <w:proofErr w:type="gramEnd"/>
      <w:r w:rsidRPr="009C1BB3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BE5AAF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will </w:t>
      </w:r>
      <w:r w:rsidR="006C28CD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add </w:t>
      </w:r>
      <w:r w:rsidR="00C70C50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enormous traction </w:t>
      </w:r>
      <w:r w:rsidR="006C28CD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to </w:t>
      </w:r>
      <w:r w:rsidR="00C70C50">
        <w:rPr>
          <w:rFonts w:asciiTheme="minorHAnsi" w:hAnsiTheme="minorHAnsi" w:cstheme="minorHAnsi"/>
          <w:i/>
          <w:iCs/>
          <w:sz w:val="22"/>
          <w:szCs w:val="22"/>
          <w:lang w:bidi="en-GB"/>
        </w:rPr>
        <w:t>our</w:t>
      </w:r>
      <w:r w:rsidR="006C28CD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current discussions with potential global partners of P140.</w:t>
      </w:r>
      <w:r w:rsidR="00F92EA1" w:rsidRPr="00A25B28">
        <w:rPr>
          <w:rFonts w:asciiTheme="minorHAnsi" w:hAnsiTheme="minorHAnsi" w:cstheme="minorHAnsi"/>
          <w:i/>
          <w:iCs/>
          <w:sz w:val="22"/>
          <w:szCs w:val="22"/>
          <w:lang w:bidi="en-GB"/>
        </w:rPr>
        <w:t>”</w:t>
      </w:r>
    </w:p>
    <w:p w14:paraId="07B3FE3B" w14:textId="77777777" w:rsidR="00F92EA1" w:rsidRPr="00A25B28" w:rsidRDefault="00F92EA1" w:rsidP="00C11B2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555CBD5E" w14:textId="40162BE8" w:rsidR="00C11B25" w:rsidRDefault="00F92EA1" w:rsidP="00C11B25">
      <w:pPr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Dr </w:t>
      </w:r>
      <w:proofErr w:type="gramStart"/>
      <w:r w:rsidR="00CB0152" w:rsidRPr="00DB7B51">
        <w:rPr>
          <w:rFonts w:asciiTheme="minorHAnsi" w:hAnsiTheme="minorHAnsi" w:cstheme="minorHAnsi"/>
          <w:b/>
          <w:bCs/>
          <w:sz w:val="22"/>
          <w:szCs w:val="22"/>
          <w:lang w:bidi="en-GB"/>
        </w:rPr>
        <w:t>Sébastien</w:t>
      </w:r>
      <w:r w:rsidR="00CB0152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Goudreau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 CSO of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>I</w:t>
      </w:r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>mmuPharma</w:t>
      </w:r>
      <w:proofErr w:type="spellEnd"/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  <w:lang w:bidi="en-GB"/>
        </w:rPr>
        <w:t>added</w:t>
      </w:r>
      <w:r w:rsidRPr="00A25B28">
        <w:rPr>
          <w:rFonts w:asciiTheme="minorHAnsi" w:hAnsiTheme="minorHAnsi" w:cstheme="minorHAnsi"/>
          <w:b/>
          <w:bCs/>
          <w:sz w:val="22"/>
          <w:szCs w:val="22"/>
          <w:lang w:bidi="en-GB"/>
        </w:rPr>
        <w:t>:</w:t>
      </w:r>
      <w:r w:rsidRPr="00A25B28">
        <w:rPr>
          <w:rFonts w:asciiTheme="minorHAnsi" w:hAnsiTheme="minorHAnsi" w:cstheme="minorHAnsi"/>
          <w:sz w:val="22"/>
          <w:szCs w:val="22"/>
          <w:lang w:bidi="en-GB"/>
        </w:rPr>
        <w:br/>
      </w:r>
    </w:p>
    <w:p w14:paraId="7CFDA6A4" w14:textId="37281C8A" w:rsidR="00993C09" w:rsidRDefault="00F92EA1" w:rsidP="00C11B25">
      <w:pPr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  <w:r w:rsidRPr="00A25B28">
        <w:rPr>
          <w:rFonts w:asciiTheme="minorHAnsi" w:hAnsiTheme="minorHAnsi" w:cstheme="minorHAnsi"/>
          <w:i/>
          <w:iCs/>
          <w:sz w:val="22"/>
          <w:szCs w:val="22"/>
          <w:lang w:bidi="en-GB"/>
        </w:rPr>
        <w:t>“</w:t>
      </w:r>
      <w:r w:rsidR="004753CF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We are delighted that our innovative </w:t>
      </w:r>
      <w:r w:rsidR="0026751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research methods have provided the </w:t>
      </w:r>
      <w:r w:rsidR="0077457E">
        <w:rPr>
          <w:rFonts w:asciiTheme="minorHAnsi" w:hAnsiTheme="minorHAnsi" w:cstheme="minorHAnsi"/>
          <w:i/>
          <w:iCs/>
          <w:sz w:val="22"/>
          <w:szCs w:val="22"/>
          <w:lang w:bidi="en-GB"/>
        </w:rPr>
        <w:t>internal</w:t>
      </w:r>
      <w:r w:rsidR="000954FB">
        <w:rPr>
          <w:rFonts w:asciiTheme="minorHAnsi" w:hAnsiTheme="minorHAnsi" w:cstheme="minorHAnsi"/>
          <w:i/>
          <w:iCs/>
          <w:sz w:val="22"/>
          <w:szCs w:val="22"/>
          <w:lang w:bidi="en-GB"/>
        </w:rPr>
        <w:t>ly generated</w:t>
      </w:r>
      <w:r w:rsidR="0077457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646203">
        <w:rPr>
          <w:rFonts w:asciiTheme="minorHAnsi" w:hAnsiTheme="minorHAnsi" w:cstheme="minorHAnsi"/>
          <w:i/>
          <w:iCs/>
          <w:sz w:val="22"/>
          <w:szCs w:val="22"/>
          <w:lang w:bidi="en-GB"/>
        </w:rPr>
        <w:t>(</w:t>
      </w:r>
      <w:r w:rsidR="0077457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and externally </w:t>
      </w:r>
      <w:r w:rsidR="00864DD6">
        <w:rPr>
          <w:rFonts w:asciiTheme="minorHAnsi" w:hAnsiTheme="minorHAnsi" w:cstheme="minorHAnsi"/>
          <w:i/>
          <w:iCs/>
          <w:sz w:val="22"/>
          <w:szCs w:val="22"/>
          <w:lang w:bidi="en-GB"/>
        </w:rPr>
        <w:t>validated</w:t>
      </w:r>
      <w:r w:rsidR="00646203">
        <w:rPr>
          <w:rFonts w:asciiTheme="minorHAnsi" w:hAnsiTheme="minorHAnsi" w:cstheme="minorHAnsi"/>
          <w:i/>
          <w:iCs/>
          <w:sz w:val="22"/>
          <w:szCs w:val="22"/>
          <w:lang w:bidi="en-GB"/>
        </w:rPr>
        <w:t>)</w:t>
      </w:r>
      <w:r w:rsidR="00864DD6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77457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scientific data to </w:t>
      </w:r>
      <w:r w:rsidR="00993C09">
        <w:rPr>
          <w:rFonts w:asciiTheme="minorHAnsi" w:hAnsiTheme="minorHAnsi" w:cstheme="minorHAnsi"/>
          <w:i/>
          <w:iCs/>
          <w:sz w:val="22"/>
          <w:szCs w:val="22"/>
          <w:lang w:bidi="en-GB"/>
        </w:rPr>
        <w:t>support this new patent</w:t>
      </w:r>
      <w:r w:rsidR="00E11AC7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application</w:t>
      </w:r>
      <w:r w:rsidR="00993C0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on P140</w:t>
      </w:r>
      <w:r w:rsidR="00C81A71">
        <w:rPr>
          <w:rFonts w:asciiTheme="minorHAnsi" w:hAnsiTheme="minorHAnsi" w:cstheme="minorHAnsi"/>
          <w:i/>
          <w:iCs/>
          <w:sz w:val="22"/>
          <w:szCs w:val="22"/>
          <w:lang w:bidi="en-GB"/>
        </w:rPr>
        <w:t>,</w:t>
      </w:r>
      <w:r w:rsidR="00D43FA7" w:rsidRPr="00D43FA7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D43FA7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proving that </w:t>
      </w:r>
      <w:r w:rsidR="001934EB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our </w:t>
      </w:r>
      <w:r w:rsidR="00C81A71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research approach is </w:t>
      </w:r>
      <w:r w:rsidR="00D43FA7" w:rsidRPr="00B21FAB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highly effective in the </w:t>
      </w:r>
      <w:r w:rsidR="00C81A71">
        <w:rPr>
          <w:rFonts w:asciiTheme="minorHAnsi" w:hAnsiTheme="minorHAnsi" w:cstheme="minorHAnsi"/>
          <w:i/>
          <w:iCs/>
          <w:sz w:val="22"/>
          <w:szCs w:val="22"/>
          <w:lang w:bidi="en-GB"/>
        </w:rPr>
        <w:t>extremely</w:t>
      </w:r>
      <w:r w:rsidR="00D43FA7" w:rsidRPr="00B21FAB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competitive landscape of pharmaceutical development</w:t>
      </w:r>
      <w:r w:rsidR="00D43FA7" w:rsidRPr="00A25B28">
        <w:rPr>
          <w:rFonts w:asciiTheme="minorHAnsi" w:hAnsiTheme="minorHAnsi" w:cstheme="minorHAnsi"/>
          <w:i/>
          <w:iCs/>
          <w:sz w:val="22"/>
          <w:szCs w:val="22"/>
          <w:lang w:bidi="en-GB"/>
        </w:rPr>
        <w:t>.</w:t>
      </w:r>
    </w:p>
    <w:p w14:paraId="4AE2D837" w14:textId="77777777" w:rsidR="00993C09" w:rsidRDefault="00993C09" w:rsidP="00C11B25">
      <w:pPr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</w:p>
    <w:p w14:paraId="7E428CA8" w14:textId="23BF5FA7" w:rsidR="0023770D" w:rsidRDefault="00E25D11" w:rsidP="00CF4E32">
      <w:pPr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  <w:r w:rsidRPr="00E25D11">
        <w:rPr>
          <w:rFonts w:asciiTheme="minorHAnsi" w:hAnsiTheme="minorHAnsi" w:cstheme="minorHAnsi"/>
          <w:i/>
          <w:iCs/>
          <w:sz w:val="22"/>
          <w:szCs w:val="22"/>
          <w:lang w:bidi="en-GB"/>
        </w:rPr>
        <w:t>These new insights will de-risk clinical trials by enabling the use of validated approaches for patient stratification, thereby increasing the likelihood of identifying individuals who are more responsive across a wide range of autoimmune diseases.</w:t>
      </w:r>
    </w:p>
    <w:p w14:paraId="47E86FE7" w14:textId="77777777" w:rsidR="00F31599" w:rsidRDefault="00F31599" w:rsidP="00CF4E32">
      <w:pPr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</w:p>
    <w:p w14:paraId="77877644" w14:textId="4A51CF00" w:rsidR="00EA279D" w:rsidRPr="00A25B28" w:rsidRDefault="00EA279D" w:rsidP="00CF4E32">
      <w:pPr>
        <w:rPr>
          <w:rFonts w:asciiTheme="minorHAnsi" w:hAnsiTheme="minorHAnsi" w:cstheme="minorHAnsi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iCs/>
          <w:sz w:val="22"/>
          <w:szCs w:val="22"/>
          <w:lang w:bidi="en-GB"/>
        </w:rPr>
        <w:lastRenderedPageBreak/>
        <w:t xml:space="preserve">Apart from the </w:t>
      </w:r>
      <w:r w:rsidR="00A9485A">
        <w:rPr>
          <w:rFonts w:asciiTheme="minorHAnsi" w:hAnsiTheme="minorHAnsi" w:cstheme="minorHAnsi"/>
          <w:i/>
          <w:iCs/>
          <w:sz w:val="22"/>
          <w:szCs w:val="22"/>
          <w:lang w:bidi="en-GB"/>
        </w:rPr>
        <w:t>enhanced commercial opportunity, we are</w:t>
      </w:r>
      <w:r w:rsidR="004D3349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also</w:t>
      </w:r>
      <w:r w:rsidR="00A9485A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 </w:t>
      </w:r>
      <w:r w:rsidR="001101D1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conscious of the fact that </w:t>
      </w:r>
      <w:r w:rsidR="00C04A2E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P140 will be able to help patients to be diagnosed more quickly and </w:t>
      </w:r>
      <w:r w:rsidR="0063180D">
        <w:rPr>
          <w:rFonts w:asciiTheme="minorHAnsi" w:hAnsiTheme="minorHAnsi" w:cstheme="minorHAnsi"/>
          <w:i/>
          <w:iCs/>
          <w:sz w:val="22"/>
          <w:szCs w:val="22"/>
          <w:lang w:bidi="en-GB"/>
        </w:rPr>
        <w:t xml:space="preserve">in turn provide an effective and safe treatment </w:t>
      </w:r>
      <w:r w:rsidR="008D5199">
        <w:rPr>
          <w:rFonts w:asciiTheme="minorHAnsi" w:hAnsiTheme="minorHAnsi" w:cstheme="minorHAnsi"/>
          <w:i/>
          <w:iCs/>
          <w:sz w:val="22"/>
          <w:szCs w:val="22"/>
          <w:lang w:bidi="en-GB"/>
        </w:rPr>
        <w:t>which doesn’t exist today”</w:t>
      </w:r>
    </w:p>
    <w:p w14:paraId="31EE7B84" w14:textId="77777777" w:rsidR="00F92EA1" w:rsidRPr="00A25B28" w:rsidRDefault="00F92EA1" w:rsidP="00F92EA1">
      <w:pPr>
        <w:jc w:val="both"/>
        <w:rPr>
          <w:rFonts w:asciiTheme="minorHAnsi" w:hAnsiTheme="minorHAnsi" w:cstheme="minorHAnsi"/>
          <w:i/>
          <w:iCs/>
          <w:sz w:val="22"/>
          <w:szCs w:val="22"/>
          <w:lang w:bidi="en-GB"/>
        </w:rPr>
      </w:pPr>
    </w:p>
    <w:p w14:paraId="2AEF15B4" w14:textId="77777777" w:rsidR="00F92EA1" w:rsidRPr="00A25B28" w:rsidRDefault="00F92EA1" w:rsidP="00F92EA1">
      <w:pPr>
        <w:jc w:val="center"/>
        <w:rPr>
          <w:rFonts w:asciiTheme="minorHAnsi" w:hAnsiTheme="minorHAnsi" w:cstheme="minorHAnsi"/>
          <w:sz w:val="22"/>
          <w:szCs w:val="22"/>
          <w:lang w:bidi="en-GB"/>
        </w:rPr>
      </w:pPr>
      <w:r w:rsidRPr="00A25B28">
        <w:rPr>
          <w:rFonts w:asciiTheme="minorHAnsi" w:hAnsiTheme="minorHAnsi" w:cstheme="minorHAnsi"/>
          <w:sz w:val="22"/>
          <w:szCs w:val="22"/>
          <w:lang w:bidi="en-GB"/>
        </w:rPr>
        <w:t>Ends</w:t>
      </w:r>
    </w:p>
    <w:p w14:paraId="312072CF" w14:textId="77777777" w:rsidR="00F92EA1" w:rsidRPr="00A25B28" w:rsidRDefault="00F92EA1" w:rsidP="00F92EA1">
      <w:pPr>
        <w:pStyle w:val="CMSANBodyText"/>
        <w:rPr>
          <w:rFonts w:asciiTheme="minorHAnsi" w:hAnsiTheme="minorHAnsi" w:cstheme="minorHAnsi"/>
          <w:i/>
          <w:iCs/>
          <w:sz w:val="20"/>
          <w:szCs w:val="20"/>
        </w:rPr>
      </w:pPr>
      <w:r w:rsidRPr="00A25B28">
        <w:rPr>
          <w:rFonts w:asciiTheme="minorHAnsi" w:hAnsiTheme="minorHAnsi" w:cstheme="minorHAnsi"/>
          <w:i/>
          <w:iCs/>
          <w:sz w:val="20"/>
          <w:szCs w:val="20"/>
        </w:rPr>
        <w:t xml:space="preserve">This announcement contains inside information as stipulated under the UK version of the Market Abuse Regulation no 596/2014 which is part of English law by virtue of the European (withdrawal) Act 2018, as amended.  On publication of this announcement via a regulatory information service, this information </w:t>
      </w:r>
      <w:proofErr w:type="gramStart"/>
      <w:r w:rsidRPr="00A25B28">
        <w:rPr>
          <w:rFonts w:asciiTheme="minorHAnsi" w:hAnsiTheme="minorHAnsi" w:cstheme="minorHAnsi"/>
          <w:i/>
          <w:iCs/>
          <w:sz w:val="20"/>
          <w:szCs w:val="20"/>
        </w:rPr>
        <w:t>is considered to be</w:t>
      </w:r>
      <w:proofErr w:type="gramEnd"/>
      <w:r w:rsidRPr="00A25B28">
        <w:rPr>
          <w:rFonts w:asciiTheme="minorHAnsi" w:hAnsiTheme="minorHAnsi" w:cstheme="minorHAnsi"/>
          <w:i/>
          <w:iCs/>
          <w:sz w:val="20"/>
          <w:szCs w:val="20"/>
        </w:rPr>
        <w:t xml:space="preserve"> in the public domain.</w:t>
      </w:r>
    </w:p>
    <w:p w14:paraId="44E12F90" w14:textId="77777777" w:rsidR="00F92EA1" w:rsidRPr="00A25B28" w:rsidRDefault="00F92EA1" w:rsidP="00F92EA1">
      <w:pPr>
        <w:jc w:val="both"/>
        <w:rPr>
          <w:rFonts w:asciiTheme="minorHAnsi" w:hAnsiTheme="minorHAnsi" w:cstheme="minorHAnsi"/>
          <w:b/>
          <w:color w:val="212721"/>
          <w:sz w:val="20"/>
          <w:szCs w:val="20"/>
        </w:rPr>
      </w:pP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F92EA1" w:rsidRPr="00A25B28" w14:paraId="0ADFEC10" w14:textId="77777777" w:rsidTr="003C3766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8247" w14:textId="77777777" w:rsidR="00F92EA1" w:rsidRPr="00A25B28" w:rsidRDefault="00F92EA1" w:rsidP="003C3766">
            <w:pPr>
              <w:spacing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5B28">
              <w:rPr>
                <w:rFonts w:asciiTheme="minorHAnsi" w:hAnsiTheme="minorHAnsi" w:cstheme="minorHAnsi"/>
                <w:sz w:val="20"/>
                <w:szCs w:val="20"/>
              </w:rPr>
              <w:t>For further information please contact:</w:t>
            </w:r>
          </w:p>
          <w:p w14:paraId="7894A4E6" w14:textId="77777777" w:rsidR="00F92EA1" w:rsidRPr="00A25B28" w:rsidRDefault="00F92EA1" w:rsidP="003C3766">
            <w:pPr>
              <w:spacing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5B2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  <w:gridCol w:w="4110"/>
            </w:tblGrid>
            <w:tr w:rsidR="00F92EA1" w:rsidRPr="00A25B28" w14:paraId="01A94015" w14:textId="77777777" w:rsidTr="003C3766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71560" w14:textId="77777777" w:rsidR="004A467A" w:rsidRPr="007E2768" w:rsidRDefault="004A467A" w:rsidP="004A467A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</w:pPr>
                  <w:proofErr w:type="spellStart"/>
                  <w:r w:rsidRPr="007E276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fr-FR"/>
                    </w:rPr>
                    <w:t>ImmuPharma</w:t>
                  </w:r>
                  <w:proofErr w:type="spellEnd"/>
                  <w:r w:rsidRPr="007E276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fr-FR"/>
                    </w:rPr>
                    <w:t xml:space="preserve"> PLC (</w:t>
                  </w:r>
                  <w:hyperlink r:id="rId12" w:history="1">
                    <w:r w:rsidRPr="007E2768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lang w:val="fr-FR"/>
                      </w:rPr>
                      <w:t>www.immupharma.co.uk</w:t>
                    </w:r>
                  </w:hyperlink>
                  <w:r w:rsidRPr="007E2768">
                    <w:rPr>
                      <w:rFonts w:asciiTheme="minorHAnsi" w:hAnsiTheme="minorHAnsi" w:cstheme="minorHAnsi"/>
                      <w:sz w:val="20"/>
                      <w:szCs w:val="20"/>
                      <w:lang w:val="fr-FR"/>
                    </w:rPr>
                    <w:t>)</w:t>
                  </w:r>
                </w:p>
                <w:p w14:paraId="773BF0F8" w14:textId="77777777" w:rsidR="004A467A" w:rsidRPr="00A25B28" w:rsidRDefault="004A467A" w:rsidP="004A467A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Tim McCarthy, Chief Executive Officer</w:t>
                  </w:r>
                </w:p>
                <w:p w14:paraId="1A8B0F26" w14:textId="519845EA" w:rsidR="00F92EA1" w:rsidRPr="00A25B28" w:rsidRDefault="004A467A" w:rsidP="004A467A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Lisa Baderoon, Head of Investor Relations</w:t>
                  </w: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0F593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+44 (0) 207 206 2650</w:t>
                  </w:r>
                </w:p>
                <w:p w14:paraId="626A0143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7BF40A8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+ 44 (0) 7721 413496</w:t>
                  </w:r>
                </w:p>
                <w:p w14:paraId="1F20344A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182CAC2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92EA1" w:rsidRPr="00A25B28" w14:paraId="09CA9020" w14:textId="77777777" w:rsidTr="003C3766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C23AB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C1403F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92EA1" w:rsidRPr="00A25B28" w14:paraId="5C2935DA" w14:textId="77777777" w:rsidTr="003C3766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7C9EE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SPARK Advisory Partners Limited (NOMAD)</w:t>
                  </w:r>
                </w:p>
                <w:p w14:paraId="34DA930B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Neil Baldwin</w:t>
                  </w:r>
                </w:p>
                <w:p w14:paraId="4047CFD5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DFCF91F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Stanford Capital Partners (Joint Broker)</w:t>
                  </w: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0CEDCC78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Patrick Claridge, Bob Pountney </w:t>
                  </w:r>
                </w:p>
                <w:p w14:paraId="19C9BF88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BC59720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 Capital (Joint Broker)</w:t>
                  </w:r>
                </w:p>
                <w:p w14:paraId="164394D9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Nick Emerson</w:t>
                  </w:r>
                </w:p>
                <w:p w14:paraId="39B203CD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8A76F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+44 (0) 203 36</w:t>
                  </w:r>
                  <w:hyperlink r:id="rId13" w:history="1">
                    <w:r w:rsidRPr="00A25B28">
                      <w:rPr>
                        <w:rStyle w:val="Hyperlink"/>
                        <w:rFonts w:asciiTheme="minorHAnsi" w:hAnsiTheme="minorHAnsi" w:cstheme="minorHAnsi"/>
                        <w:color w:val="auto"/>
                        <w:sz w:val="20"/>
                        <w:szCs w:val="20"/>
                        <w:u w:val="none"/>
                      </w:rPr>
                      <w:t>8 3550</w:t>
                    </w:r>
                  </w:hyperlink>
                </w:p>
                <w:p w14:paraId="674C56F7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6B1357E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75E14F8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+44 (0) 20 3650 3650</w:t>
                  </w:r>
                </w:p>
                <w:p w14:paraId="3F571AAD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BA73B9D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9A6A491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25B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+44 (0) 1483 413500</w:t>
                  </w:r>
                </w:p>
                <w:p w14:paraId="790420CB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E6B0EF2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92EA1" w:rsidRPr="00A25B28" w14:paraId="63D5CC0C" w14:textId="77777777" w:rsidTr="003C3766">
              <w:tc>
                <w:tcPr>
                  <w:tcW w:w="60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3C12A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6415A" w14:textId="77777777" w:rsidR="00F92EA1" w:rsidRPr="00A25B28" w:rsidRDefault="00F92EA1" w:rsidP="003C3766">
                  <w:pPr>
                    <w:spacing w:line="259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C01C499" w14:textId="77777777" w:rsidR="00F92EA1" w:rsidRPr="00A25B28" w:rsidRDefault="00F92EA1" w:rsidP="003C3766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B6FEA6B" w14:textId="77777777" w:rsidR="00F92EA1" w:rsidRPr="00A25B28" w:rsidRDefault="00F92EA1" w:rsidP="00F92E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25B28">
        <w:rPr>
          <w:rFonts w:asciiTheme="minorHAnsi" w:hAnsiTheme="minorHAnsi" w:cstheme="minorHAnsi"/>
          <w:b/>
          <w:sz w:val="20"/>
          <w:szCs w:val="20"/>
        </w:rPr>
        <w:t xml:space="preserve">Notes to Editors </w:t>
      </w:r>
    </w:p>
    <w:p w14:paraId="1F80E516" w14:textId="77777777" w:rsidR="00F92EA1" w:rsidRPr="005E4E2B" w:rsidRDefault="00F92EA1" w:rsidP="00F92EA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E14B25" w14:textId="77777777" w:rsidR="00F92EA1" w:rsidRPr="005E4E2B" w:rsidRDefault="00F92EA1" w:rsidP="00F92EA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E4E2B">
        <w:rPr>
          <w:rFonts w:asciiTheme="minorHAnsi" w:hAnsiTheme="minorHAnsi" w:cstheme="minorHAnsi"/>
          <w:b/>
          <w:bCs/>
          <w:sz w:val="20"/>
          <w:szCs w:val="20"/>
        </w:rPr>
        <w:t xml:space="preserve">About </w:t>
      </w:r>
      <w:proofErr w:type="spellStart"/>
      <w:r w:rsidRPr="005E4E2B">
        <w:rPr>
          <w:rFonts w:asciiTheme="minorHAnsi" w:hAnsiTheme="minorHAnsi" w:cstheme="minorHAnsi"/>
          <w:b/>
          <w:bCs/>
          <w:sz w:val="20"/>
          <w:szCs w:val="20"/>
        </w:rPr>
        <w:t>ImmuPharma</w:t>
      </w:r>
      <w:proofErr w:type="spellEnd"/>
      <w:r w:rsidRPr="005E4E2B">
        <w:rPr>
          <w:rFonts w:asciiTheme="minorHAnsi" w:hAnsiTheme="minorHAnsi" w:cstheme="minorHAnsi"/>
          <w:b/>
          <w:bCs/>
          <w:sz w:val="20"/>
          <w:szCs w:val="20"/>
        </w:rPr>
        <w:t xml:space="preserve"> PLC</w:t>
      </w:r>
    </w:p>
    <w:p w14:paraId="0EB93359" w14:textId="77777777" w:rsidR="00F2123A" w:rsidRDefault="00F92EA1" w:rsidP="00D97585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E4E2B">
        <w:rPr>
          <w:rFonts w:asciiTheme="minorHAnsi" w:hAnsiTheme="minorHAnsi" w:cstheme="minorHAnsi"/>
          <w:sz w:val="20"/>
          <w:szCs w:val="20"/>
        </w:rPr>
        <w:t>ImmuPharma</w:t>
      </w:r>
      <w:proofErr w:type="spellEnd"/>
      <w:r w:rsidRPr="005E4E2B">
        <w:rPr>
          <w:rFonts w:asciiTheme="minorHAnsi" w:hAnsiTheme="minorHAnsi" w:cstheme="minorHAnsi"/>
          <w:sz w:val="20"/>
          <w:szCs w:val="20"/>
        </w:rPr>
        <w:t xml:space="preserve"> PLC (LSE AIM: IMM) is a specialty biopharmaceutical company that discovers and develops peptide-based therapeutics. The Company’s portfolio includes novel peptide therapeutics for autoimmune diseases and anti-infectives.</w:t>
      </w:r>
    </w:p>
    <w:p w14:paraId="18ECEE96" w14:textId="3F7F07F8" w:rsidR="00F92EA1" w:rsidRPr="00422710" w:rsidRDefault="00F92EA1" w:rsidP="00D97585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6913CC69" w14:textId="77777777" w:rsidR="00F2123A" w:rsidRPr="005E4E2B" w:rsidRDefault="00F2123A" w:rsidP="00F2123A">
      <w:pPr>
        <w:jc w:val="both"/>
        <w:rPr>
          <w:rFonts w:asciiTheme="minorHAnsi" w:hAnsiTheme="minorHAnsi" w:cstheme="minorHAnsi"/>
          <w:sz w:val="20"/>
          <w:szCs w:val="20"/>
        </w:rPr>
      </w:pPr>
      <w:r w:rsidRPr="005E4E2B">
        <w:rPr>
          <w:rFonts w:asciiTheme="minorHAnsi" w:hAnsiTheme="minorHAnsi" w:cstheme="minorHAnsi"/>
          <w:sz w:val="20"/>
          <w:szCs w:val="20"/>
        </w:rPr>
        <w:t xml:space="preserve">For additional information about </w:t>
      </w:r>
      <w:proofErr w:type="spellStart"/>
      <w:r w:rsidRPr="005E4E2B">
        <w:rPr>
          <w:rFonts w:asciiTheme="minorHAnsi" w:hAnsiTheme="minorHAnsi" w:cstheme="minorHAnsi"/>
          <w:sz w:val="20"/>
          <w:szCs w:val="20"/>
        </w:rPr>
        <w:t>ImmuPharma</w:t>
      </w:r>
      <w:proofErr w:type="spellEnd"/>
      <w:r w:rsidRPr="005E4E2B">
        <w:rPr>
          <w:rFonts w:asciiTheme="minorHAnsi" w:hAnsiTheme="minorHAnsi" w:cstheme="minorHAnsi"/>
          <w:sz w:val="20"/>
          <w:szCs w:val="20"/>
        </w:rPr>
        <w:t xml:space="preserve"> please visit </w:t>
      </w:r>
      <w:hyperlink r:id="rId14" w:history="1">
        <w:r w:rsidRPr="005E4E2B">
          <w:rPr>
            <w:rStyle w:val="Hyperlink"/>
            <w:rFonts w:asciiTheme="minorHAnsi" w:hAnsiTheme="minorHAnsi" w:cstheme="minorHAnsi"/>
            <w:sz w:val="20"/>
            <w:szCs w:val="20"/>
          </w:rPr>
          <w:t>www.immupharma</w:t>
        </w:r>
      </w:hyperlink>
      <w:r w:rsidRPr="005E4E2B">
        <w:rPr>
          <w:rFonts w:asciiTheme="minorHAnsi" w:hAnsiTheme="minorHAnsi" w:cstheme="minorHAnsi"/>
          <w:sz w:val="20"/>
          <w:szCs w:val="20"/>
          <w:u w:val="single"/>
        </w:rPr>
        <w:t>.co.uk</w:t>
      </w:r>
      <w:r w:rsidRPr="005E4E2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95C89D" w14:textId="77777777" w:rsidR="00F2123A" w:rsidRPr="00A25B28" w:rsidRDefault="00F2123A" w:rsidP="00F2123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DFA30B" w14:textId="083DFB2B" w:rsidR="00D026BA" w:rsidRDefault="00F2123A" w:rsidP="005E0B6A">
      <w:pPr>
        <w:rPr>
          <w:rFonts w:asciiTheme="minorHAnsi" w:hAnsiTheme="minorHAnsi" w:cstheme="minorHAnsi"/>
          <w:sz w:val="22"/>
          <w:szCs w:val="22"/>
          <w:lang w:bidi="en-GB"/>
        </w:rPr>
      </w:pPr>
      <w:proofErr w:type="spellStart"/>
      <w:r w:rsidRPr="007E2768">
        <w:rPr>
          <w:rFonts w:asciiTheme="minorHAnsi" w:hAnsiTheme="minorHAnsi" w:cstheme="minorHAnsi"/>
          <w:sz w:val="20"/>
          <w:szCs w:val="20"/>
          <w:lang w:val="fr-FR"/>
        </w:rPr>
        <w:t>ImmuPharma’s</w:t>
      </w:r>
      <w:proofErr w:type="spellEnd"/>
      <w:r w:rsidRPr="007E2768">
        <w:rPr>
          <w:rFonts w:asciiTheme="minorHAnsi" w:hAnsiTheme="minorHAnsi" w:cstheme="minorHAnsi"/>
          <w:sz w:val="20"/>
          <w:szCs w:val="20"/>
          <w:lang w:val="fr-FR"/>
        </w:rPr>
        <w:t xml:space="preserve"> LEI (Legal </w:t>
      </w:r>
      <w:proofErr w:type="spellStart"/>
      <w:r w:rsidRPr="007E2768">
        <w:rPr>
          <w:rFonts w:asciiTheme="minorHAnsi" w:hAnsiTheme="minorHAnsi" w:cstheme="minorHAnsi"/>
          <w:sz w:val="20"/>
          <w:szCs w:val="20"/>
          <w:lang w:val="fr-FR"/>
        </w:rPr>
        <w:t>Entity</w:t>
      </w:r>
      <w:proofErr w:type="spellEnd"/>
      <w:r w:rsidRPr="007E2768">
        <w:rPr>
          <w:rFonts w:asciiTheme="minorHAnsi" w:hAnsiTheme="minorHAnsi" w:cstheme="minorHAnsi"/>
          <w:sz w:val="20"/>
          <w:szCs w:val="20"/>
          <w:lang w:val="fr-FR"/>
        </w:rPr>
        <w:t xml:space="preserve"> Identifier) code : 213800VZKGHXC7VUS895.</w:t>
      </w:r>
      <w:r w:rsidRPr="007E2768">
        <w:rPr>
          <w:rFonts w:asciiTheme="minorHAnsi" w:hAnsiTheme="minorHAnsi" w:cstheme="minorHAnsi"/>
          <w:b/>
          <w:sz w:val="20"/>
          <w:szCs w:val="20"/>
          <w:lang w:val="fr-FR"/>
        </w:rPr>
        <w:br/>
      </w:r>
    </w:p>
    <w:p w14:paraId="3BEDF3CB" w14:textId="77777777" w:rsidR="00F2123A" w:rsidRDefault="00F2123A" w:rsidP="00D97585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</w:p>
    <w:p w14:paraId="36997860" w14:textId="400C88EE" w:rsidR="00D026BA" w:rsidRPr="00422710" w:rsidRDefault="00D026BA" w:rsidP="00D97585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>Scientific Background on P140 and the New Patent</w:t>
      </w:r>
    </w:p>
    <w:p w14:paraId="33833742" w14:textId="77777777" w:rsidR="00D026BA" w:rsidRPr="00422710" w:rsidRDefault="00D026BA" w:rsidP="00D97585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</w:p>
    <w:p w14:paraId="0ECC0B4A" w14:textId="4C033E8B" w:rsidR="009041A1" w:rsidRPr="00422710" w:rsidRDefault="009041A1" w:rsidP="00422710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>The New Patent Application</w:t>
      </w:r>
    </w:p>
    <w:p w14:paraId="0B39E10F" w14:textId="5BD03275" w:rsidR="001B7B2A" w:rsidRPr="00422710" w:rsidRDefault="009041A1" w:rsidP="001B7B2A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Over the last two years,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ImmuPharma’s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R&amp;D subsidiary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ImmuPharma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Biotech (IB), led by Dr. Sébastien Goudreau and Dr. Laura Mauran</w:t>
      </w:r>
      <w:r w:rsidR="00CB0152">
        <w:rPr>
          <w:rFonts w:asciiTheme="minorHAnsi" w:hAnsiTheme="minorHAnsi" w:cstheme="minorHAnsi"/>
          <w:sz w:val="20"/>
          <w:szCs w:val="20"/>
          <w:lang w:bidi="en-GB"/>
        </w:rPr>
        <w:t>-Ambrosino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>, has been exploring the full potential of P140 across a broad spectrum of autoimmune diseases (“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AutoIDs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bidi="en-GB"/>
        </w:rPr>
        <w:t>”), beyond its original focus on systemic lupus erythematosus (SLE).</w:t>
      </w:r>
      <w:r w:rsidR="00431699"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</w:p>
    <w:p w14:paraId="547427A2" w14:textId="77777777" w:rsidR="00E62126" w:rsidRPr="00422710" w:rsidRDefault="00E62126" w:rsidP="00D97585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14752CD9" w14:textId="62258535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The new patent application covers both:</w:t>
      </w:r>
    </w:p>
    <w:p w14:paraId="6E464F48" w14:textId="34FB2FF2" w:rsidR="009041A1" w:rsidRPr="00422710" w:rsidRDefault="00216C98" w:rsidP="00422710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>
        <w:rPr>
          <w:rFonts w:asciiTheme="minorHAnsi" w:hAnsiTheme="minorHAnsi" w:cstheme="minorHAnsi"/>
          <w:sz w:val="20"/>
          <w:szCs w:val="20"/>
          <w:lang w:bidi="en-GB"/>
        </w:rPr>
        <w:t>I</w:t>
      </w:r>
      <w:r w:rsidR="009041A1" w:rsidRPr="00422710">
        <w:rPr>
          <w:rFonts w:asciiTheme="minorHAnsi" w:hAnsiTheme="minorHAnsi" w:cstheme="minorHAnsi"/>
          <w:sz w:val="20"/>
          <w:szCs w:val="20"/>
          <w:lang w:bidi="en-GB"/>
        </w:rPr>
        <w:t>dentification of Type M patients.</w:t>
      </w:r>
    </w:p>
    <w:p w14:paraId="34041EB9" w14:textId="5E508F76" w:rsidR="00E62126" w:rsidRPr="00F31599" w:rsidRDefault="009041A1" w:rsidP="008D2A9B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Therapeutic use of P140 in these patients.</w:t>
      </w:r>
    </w:p>
    <w:p w14:paraId="777BFD1C" w14:textId="77777777" w:rsidR="00BE2040" w:rsidRPr="00422710" w:rsidRDefault="00BE2040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1F0FD574" w14:textId="77777777" w:rsidR="00CA2159" w:rsidRDefault="00C2534F" w:rsidP="002D17AB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 xml:space="preserve">Confirmation of Mechanism of Action (MOA): A First-in-Class </w:t>
      </w:r>
      <w:proofErr w:type="spellStart"/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>Immunormalizer</w:t>
      </w:r>
      <w:proofErr w:type="spellEnd"/>
    </w:p>
    <w:p w14:paraId="195A8C14" w14:textId="0E319438" w:rsidR="002D17AB" w:rsidRPr="00422710" w:rsidRDefault="000F309B" w:rsidP="002D17AB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0F309B">
        <w:rPr>
          <w:rFonts w:asciiTheme="minorHAnsi" w:hAnsiTheme="minorHAnsi" w:cstheme="minorHAnsi"/>
          <w:sz w:val="20"/>
          <w:szCs w:val="20"/>
          <w:lang w:bidi="en-GB"/>
        </w:rPr>
        <w:t xml:space="preserve">P140 is a first-in-class </w:t>
      </w:r>
      <w:proofErr w:type="spellStart"/>
      <w:r w:rsidRPr="000F309B">
        <w:rPr>
          <w:rFonts w:asciiTheme="minorHAnsi" w:hAnsiTheme="minorHAnsi" w:cstheme="minorHAnsi"/>
          <w:sz w:val="20"/>
          <w:szCs w:val="20"/>
          <w:lang w:bidi="en-GB"/>
        </w:rPr>
        <w:t>Immunormalizer</w:t>
      </w:r>
      <w:proofErr w:type="spellEnd"/>
      <w:r w:rsidRPr="000F309B">
        <w:rPr>
          <w:rFonts w:asciiTheme="minorHAnsi" w:hAnsiTheme="minorHAnsi" w:cstheme="minorHAnsi"/>
          <w:sz w:val="20"/>
          <w:szCs w:val="20"/>
          <w:lang w:bidi="en-GB"/>
        </w:rPr>
        <w:t xml:space="preserve"> and works by restoring immune homeostasis - the finely regulated balance of the immune system. Autoimmune diseases are characterized by an imbalance in the immune system. In Type M patients, treatment with P140 directly normalizes this imbalance, leading to a stable and healthy immune response.</w:t>
      </w:r>
    </w:p>
    <w:p w14:paraId="7B550E54" w14:textId="77777777" w:rsidR="002D17AB" w:rsidRPr="00422710" w:rsidRDefault="002D17AB" w:rsidP="002D17AB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0913A288" w14:textId="012E309D" w:rsidR="002D17AB" w:rsidRPr="00422710" w:rsidRDefault="002D17AB" w:rsidP="002D17AB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Unlike conventional immunosuppressants or </w:t>
      </w:r>
      <w:r w:rsidR="004B10A6" w:rsidRPr="00422710">
        <w:rPr>
          <w:rFonts w:asciiTheme="minorHAnsi" w:hAnsiTheme="minorHAnsi" w:cstheme="minorHAnsi"/>
          <w:sz w:val="20"/>
          <w:szCs w:val="20"/>
          <w:lang w:bidi="en-GB"/>
        </w:rPr>
        <w:t>conventional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immunomodulators, P140 does not block or weaken the immune system. Instead, it selectively normalizes abnormal immune activity, shifting the system back to its natural equilibrium.</w:t>
      </w:r>
    </w:p>
    <w:p w14:paraId="514EF22E" w14:textId="77777777" w:rsidR="002D17AB" w:rsidRPr="00422710" w:rsidRDefault="002D17AB" w:rsidP="002D17AB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0BE32983" w14:textId="5C19B123" w:rsidR="002D17AB" w:rsidRPr="00422710" w:rsidRDefault="002D17AB" w:rsidP="002D17AB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This direct engagement with the root cause of autoimmune disease offers:</w:t>
      </w:r>
    </w:p>
    <w:p w14:paraId="64C74771" w14:textId="7D5781BE" w:rsidR="002D17AB" w:rsidRPr="00422710" w:rsidRDefault="002D17AB" w:rsidP="00422710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A mechanism that is disease-modifying, not just symptom-managing.</w:t>
      </w:r>
    </w:p>
    <w:p w14:paraId="199B031D" w14:textId="7A10B180" w:rsidR="002D17AB" w:rsidRPr="00422710" w:rsidRDefault="002D17AB" w:rsidP="00422710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A safety profile built on restoring balance rather than suppressing immunity.</w:t>
      </w:r>
    </w:p>
    <w:p w14:paraId="44C72FA9" w14:textId="1F130BDC" w:rsidR="002D17AB" w:rsidRPr="00422710" w:rsidRDefault="002D17AB" w:rsidP="00422710">
      <w:pPr>
        <w:pStyle w:val="ListParagraph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The potential for durable remission and even curative outcomes in autoimmune disorders.</w:t>
      </w:r>
    </w:p>
    <w:p w14:paraId="3200F0D6" w14:textId="4D76D4B5" w:rsidR="002D17AB" w:rsidRPr="00422710" w:rsidRDefault="002D17AB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Together, these features make P140 the first therapy able to normalize immune function and offer the possibility of full remission — something no current treatment has achieved.</w:t>
      </w:r>
    </w:p>
    <w:p w14:paraId="59A2E51B" w14:textId="77777777" w:rsidR="00C479A8" w:rsidRPr="00422710" w:rsidRDefault="00C479A8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7C259D0A" w14:textId="11AACCA1" w:rsidR="00C479A8" w:rsidRPr="00422710" w:rsidRDefault="009041A1" w:rsidP="00D97585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>Diagnostic of Type M Immune Diseases</w:t>
      </w:r>
    </w:p>
    <w:p w14:paraId="46990E09" w14:textId="2D9F2AEA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Today, autoimmune diseases are mostly diagnosed through symptoms and a small set of one-time blood tests (e.g., ANA), which are often imprecise and delay diagnosis by years.</w:t>
      </w:r>
      <w:r w:rsidR="00442DD2"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ImmuPharma’s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new diagnostic test, provides an objective and precise alternative. By identifying </w:t>
      </w:r>
      <w:r w:rsidR="003C642D" w:rsidRPr="003C642D">
        <w:rPr>
          <w:rFonts w:asciiTheme="minorHAnsi" w:hAnsiTheme="minorHAnsi" w:cstheme="minorHAnsi"/>
          <w:sz w:val="20"/>
          <w:szCs w:val="20"/>
          <w:lang w:bidi="en-GB"/>
        </w:rPr>
        <w:t>Patients having a new sub-type of immune disorder</w:t>
      </w:r>
      <w:r w:rsidR="00F31599"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  <w:r w:rsidR="0033024B">
        <w:rPr>
          <w:rFonts w:asciiTheme="minorHAnsi" w:hAnsiTheme="minorHAnsi" w:cstheme="minorHAnsi"/>
          <w:sz w:val="20"/>
          <w:szCs w:val="20"/>
          <w:lang w:bidi="en-GB"/>
        </w:rPr>
        <w:t>(</w:t>
      </w:r>
      <w:r w:rsidR="0033024B" w:rsidRPr="00DB7B51">
        <w:rPr>
          <w:rFonts w:asciiTheme="minorHAnsi" w:hAnsiTheme="minorHAnsi" w:cstheme="minorHAnsi"/>
          <w:b/>
          <w:bCs/>
          <w:sz w:val="20"/>
          <w:szCs w:val="20"/>
          <w:lang w:bidi="en-GB"/>
        </w:rPr>
        <w:t>Type</w:t>
      </w:r>
      <w:r w:rsidR="0033024B"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  <w:proofErr w:type="gramStart"/>
      <w:r w:rsidR="0033024B" w:rsidRPr="00DB7B51">
        <w:rPr>
          <w:rFonts w:asciiTheme="minorHAnsi" w:hAnsiTheme="minorHAnsi" w:cstheme="minorHAnsi"/>
          <w:b/>
          <w:bCs/>
          <w:sz w:val="20"/>
          <w:szCs w:val="20"/>
          <w:lang w:bidi="en-GB"/>
        </w:rPr>
        <w:t>M</w:t>
      </w:r>
      <w:r w:rsidR="0033024B">
        <w:rPr>
          <w:rFonts w:asciiTheme="minorHAnsi" w:hAnsiTheme="minorHAnsi" w:cstheme="minorHAnsi"/>
          <w:sz w:val="20"/>
          <w:szCs w:val="20"/>
          <w:lang w:bidi="en-GB"/>
        </w:rPr>
        <w:t>)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>and</w:t>
      </w:r>
      <w:proofErr w:type="gram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confirming pathway engagement, the test enables both patient selection and real-time monitoring of treatment response.</w:t>
      </w:r>
    </w:p>
    <w:p w14:paraId="7C1E6827" w14:textId="77777777" w:rsidR="00C479A8" w:rsidRPr="00422710" w:rsidRDefault="00C479A8" w:rsidP="00D97585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78BC4C41" w14:textId="0E700FE4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Benefits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</w:t>
      </w:r>
      <w:proofErr w:type="spellStart"/>
      <w:proofErr w:type="gram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include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:</w:t>
      </w:r>
      <w:proofErr w:type="gramEnd"/>
    </w:p>
    <w:p w14:paraId="6AC64369" w14:textId="77777777" w:rsidR="009041A1" w:rsidRPr="00422710" w:rsidRDefault="009041A1" w:rsidP="00422710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Faster, more accurate diagnosis (including asymptomatic patients).</w:t>
      </w:r>
    </w:p>
    <w:p w14:paraId="5314FF44" w14:textId="77777777" w:rsidR="009041A1" w:rsidRPr="00422710" w:rsidRDefault="009041A1" w:rsidP="00422710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Reduction in false positives.</w:t>
      </w:r>
    </w:p>
    <w:p w14:paraId="5B5C77ED" w14:textId="43E140AE" w:rsidR="009041A1" w:rsidRPr="00F31599" w:rsidRDefault="009041A1" w:rsidP="008D2A9B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Simple </w:t>
      </w:r>
      <w:proofErr w:type="gramStart"/>
      <w:r w:rsidR="003C642D">
        <w:rPr>
          <w:rFonts w:asciiTheme="minorHAnsi" w:hAnsiTheme="minorHAnsi" w:cstheme="minorHAnsi"/>
          <w:sz w:val="20"/>
          <w:szCs w:val="20"/>
          <w:lang w:bidi="en-GB"/>
        </w:rPr>
        <w:t>test</w:t>
      </w:r>
      <w:r w:rsidR="007E6DEE"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rapid</w:t>
      </w:r>
      <w:proofErr w:type="gram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turnaround, and precise results.</w:t>
      </w:r>
    </w:p>
    <w:p w14:paraId="290F223A" w14:textId="77777777" w:rsidR="00C479A8" w:rsidRPr="00422710" w:rsidRDefault="00C479A8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2AB22BB1" w14:textId="4E3E1F5C" w:rsidR="00186202" w:rsidRPr="00422710" w:rsidRDefault="009041A1" w:rsidP="00D97585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 xml:space="preserve">Implications for P140’s Clinical </w:t>
      </w:r>
      <w:r w:rsidR="00DC55F3">
        <w:rPr>
          <w:rFonts w:asciiTheme="minorHAnsi" w:hAnsiTheme="minorHAnsi" w:cstheme="minorHAnsi"/>
          <w:b/>
          <w:bCs/>
          <w:sz w:val="20"/>
          <w:szCs w:val="20"/>
          <w:lang w:bidi="en-GB"/>
        </w:rPr>
        <w:t>Program</w:t>
      </w:r>
    </w:p>
    <w:p w14:paraId="71DCC2AB" w14:textId="044FB39C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The discovery of the Type M </w:t>
      </w:r>
      <w:r w:rsidR="0019664A" w:rsidRPr="0019664A">
        <w:rPr>
          <w:rFonts w:asciiTheme="minorHAnsi" w:hAnsiTheme="minorHAnsi" w:cstheme="minorHAnsi"/>
          <w:sz w:val="20"/>
          <w:szCs w:val="20"/>
          <w:lang w:bidi="en-GB"/>
        </w:rPr>
        <w:t xml:space="preserve">immune disorder 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>has multiple positive impacts for the P140 clinical program:</w:t>
      </w:r>
    </w:p>
    <w:p w14:paraId="3D2506D8" w14:textId="77777777" w:rsidR="009041A1" w:rsidRPr="00422710" w:rsidRDefault="009041A1" w:rsidP="00422710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Enables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precise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patient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selection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.</w:t>
      </w:r>
    </w:p>
    <w:p w14:paraId="50845586" w14:textId="77777777" w:rsidR="009041A1" w:rsidRPr="00422710" w:rsidRDefault="009041A1" w:rsidP="00422710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Allows real-time response monitoring.</w:t>
      </w:r>
    </w:p>
    <w:p w14:paraId="7FD1D356" w14:textId="77777777" w:rsidR="009041A1" w:rsidRPr="00422710" w:rsidRDefault="009041A1" w:rsidP="00422710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Validated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in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human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biology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.</w:t>
      </w:r>
    </w:p>
    <w:p w14:paraId="05415CBC" w14:textId="77777777" w:rsidR="00186202" w:rsidRPr="00422710" w:rsidRDefault="00186202" w:rsidP="00D97585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2FA58C65" w14:textId="57E9AC34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Instead of relying solely on clinical symptoms, </w:t>
      </w:r>
      <w:r w:rsidR="000048FB" w:rsidRPr="000048FB">
        <w:rPr>
          <w:rFonts w:asciiTheme="minorHAnsi" w:hAnsiTheme="minorHAnsi" w:cstheme="minorHAnsi"/>
          <w:sz w:val="20"/>
          <w:szCs w:val="20"/>
          <w:lang w:bidi="en-GB"/>
        </w:rPr>
        <w:t>this simple diagnostic test identifies patients that respond most effectively to P140 treatment</w:t>
      </w:r>
      <w:r w:rsidRPr="00422710">
        <w:rPr>
          <w:rFonts w:asciiTheme="minorHAnsi" w:hAnsiTheme="minorHAnsi" w:cstheme="minorHAnsi"/>
          <w:sz w:val="20"/>
          <w:szCs w:val="20"/>
          <w:lang w:bidi="en-GB"/>
        </w:rPr>
        <w:t>, while treatment effects can be monitored well before symptoms improve.</w:t>
      </w:r>
    </w:p>
    <w:p w14:paraId="592F637C" w14:textId="77777777" w:rsidR="00186202" w:rsidRPr="00422710" w:rsidRDefault="00186202" w:rsidP="00D97585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7D07C5CC" w14:textId="5158DD52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Expected outcomes for clinical trials:</w:t>
      </w:r>
    </w:p>
    <w:p w14:paraId="2E3C0B69" w14:textId="77777777" w:rsidR="009041A1" w:rsidRPr="00422710" w:rsidRDefault="009041A1" w:rsidP="00422710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Lower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placebo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effect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.</w:t>
      </w:r>
    </w:p>
    <w:p w14:paraId="508E8EFD" w14:textId="77777777" w:rsidR="009041A1" w:rsidRPr="00422710" w:rsidRDefault="009041A1" w:rsidP="00422710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  <w:lang w:val="fr-FR" w:bidi="en-GB"/>
        </w:rPr>
      </w:pP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Earlier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detection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 xml:space="preserve"> of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efficacy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val="fr-FR" w:bidi="en-GB"/>
        </w:rPr>
        <w:t>.</w:t>
      </w:r>
    </w:p>
    <w:p w14:paraId="08106392" w14:textId="77777777" w:rsidR="009041A1" w:rsidRPr="00422710" w:rsidRDefault="009041A1" w:rsidP="00422710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Higher response rates versus placebo.</w:t>
      </w:r>
    </w:p>
    <w:p w14:paraId="6135F44D" w14:textId="03B9D562" w:rsidR="009041A1" w:rsidRPr="00F31599" w:rsidRDefault="009041A1" w:rsidP="008D2A9B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Smaller, faster, more efficient trials with higher probability of success.</w:t>
      </w:r>
    </w:p>
    <w:p w14:paraId="60C66CF5" w14:textId="77777777" w:rsidR="008F3E0B" w:rsidRPr="00422710" w:rsidRDefault="008F3E0B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</w:p>
    <w:p w14:paraId="6DEA06E9" w14:textId="77777777" w:rsidR="009041A1" w:rsidRPr="00422710" w:rsidRDefault="009041A1" w:rsidP="00422710">
      <w:pPr>
        <w:jc w:val="both"/>
        <w:rPr>
          <w:rFonts w:asciiTheme="minorHAnsi" w:hAnsiTheme="minorHAnsi" w:cstheme="minorHAnsi"/>
          <w:b/>
          <w:bCs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b/>
          <w:bCs/>
          <w:sz w:val="20"/>
          <w:szCs w:val="20"/>
          <w:lang w:bidi="en-GB"/>
        </w:rPr>
        <w:t>Treatment of Type M Immune Diseases</w:t>
      </w:r>
    </w:p>
    <w:p w14:paraId="461809C9" w14:textId="257E8154" w:rsidR="009041A1" w:rsidRPr="00422710" w:rsidRDefault="009041A1" w:rsidP="00422710">
      <w:p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For patients, the pathway is straightforward:</w:t>
      </w:r>
    </w:p>
    <w:p w14:paraId="46A79863" w14:textId="1EF0D36D" w:rsidR="0074500C" w:rsidRPr="00824FC9" w:rsidRDefault="0074500C" w:rsidP="0074500C">
      <w:pPr>
        <w:pStyle w:val="ListParagraph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824FC9">
        <w:rPr>
          <w:rFonts w:asciiTheme="minorHAnsi" w:hAnsiTheme="minorHAnsi" w:cstheme="minorHAnsi"/>
          <w:sz w:val="20"/>
          <w:szCs w:val="20"/>
          <w:lang w:bidi="en-GB"/>
        </w:rPr>
        <w:t xml:space="preserve">A physician prescribes </w:t>
      </w:r>
      <w:proofErr w:type="spellStart"/>
      <w:r w:rsidRPr="00824FC9">
        <w:rPr>
          <w:rFonts w:asciiTheme="minorHAnsi" w:hAnsiTheme="minorHAnsi" w:cstheme="minorHAnsi"/>
          <w:sz w:val="20"/>
          <w:szCs w:val="20"/>
          <w:lang w:bidi="en-GB"/>
        </w:rPr>
        <w:t>ImmuPharma’s</w:t>
      </w:r>
      <w:proofErr w:type="spellEnd"/>
      <w:r w:rsidRPr="00824FC9">
        <w:rPr>
          <w:rFonts w:asciiTheme="minorHAnsi" w:hAnsiTheme="minorHAnsi" w:cstheme="minorHAnsi"/>
          <w:sz w:val="20"/>
          <w:szCs w:val="20"/>
          <w:lang w:bidi="en-GB"/>
        </w:rPr>
        <w:t xml:space="preserve"> diagnostic test to determine Type M immune status (e.g. </w:t>
      </w:r>
      <w:r w:rsidR="00723BDC">
        <w:rPr>
          <w:rFonts w:asciiTheme="minorHAnsi" w:hAnsiTheme="minorHAnsi" w:cstheme="minorHAnsi"/>
          <w:sz w:val="20"/>
          <w:szCs w:val="20"/>
          <w:lang w:bidi="en-GB"/>
        </w:rPr>
        <w:t xml:space="preserve">Type M </w:t>
      </w:r>
      <w:r w:rsidRPr="00824FC9">
        <w:rPr>
          <w:rFonts w:asciiTheme="minorHAnsi" w:hAnsiTheme="minorHAnsi" w:cstheme="minorHAnsi"/>
          <w:sz w:val="20"/>
          <w:szCs w:val="20"/>
          <w:lang w:bidi="en-GB"/>
        </w:rPr>
        <w:t>SLE</w:t>
      </w:r>
      <w:r w:rsidR="00723BDC">
        <w:rPr>
          <w:rFonts w:asciiTheme="minorHAnsi" w:hAnsiTheme="minorHAnsi" w:cstheme="minorHAnsi"/>
          <w:sz w:val="20"/>
          <w:szCs w:val="20"/>
          <w:lang w:bidi="en-GB"/>
        </w:rPr>
        <w:t>,</w:t>
      </w:r>
      <w:r w:rsidR="007723BE">
        <w:rPr>
          <w:rFonts w:asciiTheme="minorHAnsi" w:hAnsiTheme="minorHAnsi" w:cstheme="minorHAnsi"/>
          <w:sz w:val="20"/>
          <w:szCs w:val="20"/>
          <w:lang w:bidi="en-GB"/>
        </w:rPr>
        <w:t xml:space="preserve"> Type M CIDP,</w:t>
      </w:r>
      <w:r w:rsidRPr="00824FC9">
        <w:rPr>
          <w:rFonts w:asciiTheme="minorHAnsi" w:hAnsiTheme="minorHAnsi" w:cstheme="minorHAnsi"/>
          <w:sz w:val="20"/>
          <w:szCs w:val="20"/>
          <w:lang w:bidi="en-GB"/>
        </w:rPr>
        <w:t xml:space="preserve"> Type</w:t>
      </w:r>
      <w:r>
        <w:rPr>
          <w:rFonts w:asciiTheme="minorHAnsi" w:hAnsiTheme="minorHAnsi" w:cstheme="minorHAnsi"/>
          <w:sz w:val="20"/>
          <w:szCs w:val="20"/>
          <w:lang w:bidi="en-GB"/>
        </w:rPr>
        <w:t xml:space="preserve"> </w:t>
      </w:r>
      <w:r w:rsidRPr="00824FC9">
        <w:rPr>
          <w:rFonts w:asciiTheme="minorHAnsi" w:hAnsiTheme="minorHAnsi" w:cstheme="minorHAnsi"/>
          <w:sz w:val="20"/>
          <w:szCs w:val="20"/>
          <w:lang w:bidi="en-GB"/>
        </w:rPr>
        <w:t>M</w:t>
      </w:r>
      <w:r w:rsidR="00723BDC">
        <w:rPr>
          <w:rFonts w:asciiTheme="minorHAnsi" w:hAnsiTheme="minorHAnsi" w:cstheme="minorHAnsi"/>
          <w:sz w:val="20"/>
          <w:szCs w:val="20"/>
          <w:lang w:bidi="en-GB"/>
        </w:rPr>
        <w:t xml:space="preserve"> RA, etc.</w:t>
      </w:r>
      <w:r w:rsidRPr="00824FC9">
        <w:rPr>
          <w:rFonts w:asciiTheme="minorHAnsi" w:hAnsiTheme="minorHAnsi" w:cstheme="minorHAnsi"/>
          <w:sz w:val="20"/>
          <w:szCs w:val="20"/>
          <w:lang w:bidi="en-GB"/>
        </w:rPr>
        <w:t>).</w:t>
      </w:r>
    </w:p>
    <w:p w14:paraId="268DDC1E" w14:textId="3A802CA5" w:rsidR="0074500C" w:rsidRPr="00422710" w:rsidRDefault="0074500C" w:rsidP="0074500C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proofErr w:type="gram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A  sample</w:t>
      </w:r>
      <w:proofErr w:type="gramEnd"/>
      <w:r w:rsidRPr="00422710">
        <w:rPr>
          <w:rFonts w:asciiTheme="minorHAnsi" w:hAnsiTheme="minorHAnsi" w:cstheme="minorHAnsi"/>
          <w:sz w:val="20"/>
          <w:szCs w:val="20"/>
          <w:lang w:bidi="en-GB"/>
        </w:rPr>
        <w:t xml:space="preserve"> is collected and </w:t>
      </w:r>
      <w:proofErr w:type="spellStart"/>
      <w:r w:rsidRPr="00422710">
        <w:rPr>
          <w:rFonts w:asciiTheme="minorHAnsi" w:hAnsiTheme="minorHAnsi" w:cstheme="minorHAnsi"/>
          <w:sz w:val="20"/>
          <w:szCs w:val="20"/>
          <w:lang w:bidi="en-GB"/>
        </w:rPr>
        <w:t>analyzed</w:t>
      </w:r>
      <w:proofErr w:type="spellEnd"/>
      <w:r w:rsidRPr="00422710">
        <w:rPr>
          <w:rFonts w:asciiTheme="minorHAnsi" w:hAnsiTheme="minorHAnsi" w:cstheme="minorHAnsi"/>
          <w:sz w:val="20"/>
          <w:szCs w:val="20"/>
          <w:lang w:bidi="en-GB"/>
        </w:rPr>
        <w:t>, with results returned within one week.</w:t>
      </w:r>
    </w:p>
    <w:p w14:paraId="748C1ADC" w14:textId="77777777" w:rsidR="009041A1" w:rsidRPr="00422710" w:rsidRDefault="009041A1" w:rsidP="00422710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  <w:lang w:bidi="en-GB"/>
        </w:rPr>
      </w:pPr>
      <w:r w:rsidRPr="00422710">
        <w:rPr>
          <w:rFonts w:asciiTheme="minorHAnsi" w:hAnsiTheme="minorHAnsi" w:cstheme="minorHAnsi"/>
          <w:sz w:val="20"/>
          <w:szCs w:val="20"/>
          <w:lang w:bidi="en-GB"/>
        </w:rPr>
        <w:t>If positive, the patient may be prescribed P140 therapy, offering the potential for full remission.</w:t>
      </w:r>
    </w:p>
    <w:p w14:paraId="3DEF6E19" w14:textId="4A1D13FB" w:rsidR="009041A1" w:rsidRPr="00422710" w:rsidRDefault="009041A1" w:rsidP="00422710">
      <w:pPr>
        <w:jc w:val="both"/>
        <w:rPr>
          <w:rFonts w:asciiTheme="minorHAnsi" w:hAnsiTheme="minorHAnsi" w:cstheme="minorHAnsi"/>
          <w:sz w:val="22"/>
          <w:szCs w:val="22"/>
          <w:lang w:bidi="en-GB"/>
        </w:rPr>
      </w:pPr>
    </w:p>
    <w:p w14:paraId="51586D03" w14:textId="77777777" w:rsidR="005E4E2B" w:rsidRPr="005E4E2B" w:rsidRDefault="005E4E2B" w:rsidP="005E4E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AA7E39" w14:textId="6293BF21" w:rsidR="00D50DFC" w:rsidRPr="007E2768" w:rsidRDefault="00D50DFC" w:rsidP="005A0986">
      <w:pPr>
        <w:rPr>
          <w:rFonts w:asciiTheme="minorHAnsi" w:hAnsiTheme="minorHAnsi" w:cstheme="minorHAnsi"/>
          <w:sz w:val="20"/>
          <w:szCs w:val="20"/>
          <w:lang w:val="fr-FR"/>
        </w:rPr>
      </w:pPr>
    </w:p>
    <w:sectPr w:rsidR="00D50DFC" w:rsidRPr="007E2768" w:rsidSect="009474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92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5162" w14:textId="77777777" w:rsidR="00D9321F" w:rsidRDefault="00D9321F">
      <w:r>
        <w:separator/>
      </w:r>
    </w:p>
  </w:endnote>
  <w:endnote w:type="continuationSeparator" w:id="0">
    <w:p w14:paraId="064917B1" w14:textId="77777777" w:rsidR="00D9321F" w:rsidRDefault="00D9321F">
      <w:r>
        <w:continuationSeparator/>
      </w:r>
    </w:p>
  </w:endnote>
  <w:endnote w:type="continuationNotice" w:id="1">
    <w:p w14:paraId="581EF4E5" w14:textId="77777777" w:rsidR="00D9321F" w:rsidRDefault="00D93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A3D4" w14:textId="77777777" w:rsidR="00D96323" w:rsidRDefault="00D96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F9E3" w14:textId="77777777" w:rsidR="00D96323" w:rsidRDefault="00D963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AD57" w14:textId="77777777" w:rsidR="00D96323" w:rsidRDefault="00D96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4CFC" w14:textId="77777777" w:rsidR="00D9321F" w:rsidRDefault="00D9321F">
      <w:r>
        <w:separator/>
      </w:r>
    </w:p>
  </w:footnote>
  <w:footnote w:type="continuationSeparator" w:id="0">
    <w:p w14:paraId="39530BE2" w14:textId="77777777" w:rsidR="00D9321F" w:rsidRDefault="00D9321F">
      <w:r>
        <w:continuationSeparator/>
      </w:r>
    </w:p>
  </w:footnote>
  <w:footnote w:type="continuationNotice" w:id="1">
    <w:p w14:paraId="6DB7CEF9" w14:textId="77777777" w:rsidR="00D9321F" w:rsidRDefault="00D932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F3D7" w14:textId="3B7AF13C" w:rsidR="00D96323" w:rsidRDefault="00D96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A4DD" w14:textId="76856083" w:rsidR="00D96323" w:rsidRDefault="00D9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9118" w14:textId="4D2C6712" w:rsidR="00D96323" w:rsidRDefault="00D9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050"/>
    <w:multiLevelType w:val="multilevel"/>
    <w:tmpl w:val="00B8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1EA6"/>
    <w:multiLevelType w:val="multilevel"/>
    <w:tmpl w:val="E98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B1F07"/>
    <w:multiLevelType w:val="hybridMultilevel"/>
    <w:tmpl w:val="EE9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496D"/>
    <w:multiLevelType w:val="multilevel"/>
    <w:tmpl w:val="442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2B6B"/>
    <w:multiLevelType w:val="multilevel"/>
    <w:tmpl w:val="EA18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509C3"/>
    <w:multiLevelType w:val="multilevel"/>
    <w:tmpl w:val="562C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D378E"/>
    <w:multiLevelType w:val="multilevel"/>
    <w:tmpl w:val="141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A750E"/>
    <w:multiLevelType w:val="multilevel"/>
    <w:tmpl w:val="F20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E78E4"/>
    <w:multiLevelType w:val="hybridMultilevel"/>
    <w:tmpl w:val="18A6E4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210353"/>
    <w:multiLevelType w:val="multilevel"/>
    <w:tmpl w:val="841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9225D"/>
    <w:multiLevelType w:val="hybridMultilevel"/>
    <w:tmpl w:val="FC141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F356A"/>
    <w:multiLevelType w:val="hybridMultilevel"/>
    <w:tmpl w:val="C526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B3ECB"/>
    <w:multiLevelType w:val="multilevel"/>
    <w:tmpl w:val="4BDC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1666E"/>
    <w:multiLevelType w:val="multilevel"/>
    <w:tmpl w:val="D27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70EB9"/>
    <w:multiLevelType w:val="multilevel"/>
    <w:tmpl w:val="2610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367CB"/>
    <w:multiLevelType w:val="hybridMultilevel"/>
    <w:tmpl w:val="3FC6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D753B"/>
    <w:multiLevelType w:val="multilevel"/>
    <w:tmpl w:val="47A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21362"/>
    <w:multiLevelType w:val="multilevel"/>
    <w:tmpl w:val="9EB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B70A1"/>
    <w:multiLevelType w:val="multilevel"/>
    <w:tmpl w:val="338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3644A"/>
    <w:multiLevelType w:val="multilevel"/>
    <w:tmpl w:val="4BC8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B4836"/>
    <w:multiLevelType w:val="hybridMultilevel"/>
    <w:tmpl w:val="E324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72963"/>
    <w:multiLevelType w:val="multilevel"/>
    <w:tmpl w:val="CA86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9637B"/>
    <w:multiLevelType w:val="hybridMultilevel"/>
    <w:tmpl w:val="4218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67B72"/>
    <w:multiLevelType w:val="hybridMultilevel"/>
    <w:tmpl w:val="2CD06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07ADF"/>
    <w:multiLevelType w:val="multilevel"/>
    <w:tmpl w:val="294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D86"/>
    <w:multiLevelType w:val="hybridMultilevel"/>
    <w:tmpl w:val="ED009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01F0E"/>
    <w:multiLevelType w:val="multilevel"/>
    <w:tmpl w:val="481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F5A07"/>
    <w:multiLevelType w:val="hybridMultilevel"/>
    <w:tmpl w:val="226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51A"/>
    <w:multiLevelType w:val="hybridMultilevel"/>
    <w:tmpl w:val="BA167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A4B39"/>
    <w:multiLevelType w:val="multilevel"/>
    <w:tmpl w:val="2860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A5528"/>
    <w:multiLevelType w:val="hybridMultilevel"/>
    <w:tmpl w:val="4F002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64A68"/>
    <w:multiLevelType w:val="multilevel"/>
    <w:tmpl w:val="9DB8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75D93"/>
    <w:multiLevelType w:val="multilevel"/>
    <w:tmpl w:val="191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CE07D6"/>
    <w:multiLevelType w:val="multilevel"/>
    <w:tmpl w:val="BEC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85DE3"/>
    <w:multiLevelType w:val="multilevel"/>
    <w:tmpl w:val="4C8A990E"/>
    <w:lvl w:ilvl="0">
      <w:start w:val="1"/>
      <w:numFmt w:val="decimal"/>
      <w:pStyle w:val="BDB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DB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BDBLevel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  <w:b w:val="0"/>
      </w:rPr>
    </w:lvl>
    <w:lvl w:ilvl="3">
      <w:start w:val="1"/>
      <w:numFmt w:val="lowerLetter"/>
      <w:pStyle w:val="BDBLevel4"/>
      <w:lvlText w:val="(%4)"/>
      <w:lvlJc w:val="left"/>
      <w:pPr>
        <w:tabs>
          <w:tab w:val="num" w:pos="2381"/>
        </w:tabs>
        <w:ind w:left="2381" w:hanging="737"/>
      </w:pPr>
      <w:rPr>
        <w:rFonts w:hint="default"/>
        <w:b w:val="0"/>
      </w:rPr>
    </w:lvl>
    <w:lvl w:ilvl="4">
      <w:start w:val="1"/>
      <w:numFmt w:val="lowerRoman"/>
      <w:pStyle w:val="BDBLevel5"/>
      <w:lvlText w:val="(%5)"/>
      <w:lvlJc w:val="left"/>
      <w:pPr>
        <w:tabs>
          <w:tab w:val="num" w:pos="3062"/>
        </w:tabs>
        <w:ind w:left="3062" w:hanging="681"/>
      </w:pPr>
      <w:rPr>
        <w:rFonts w:hint="default"/>
        <w:b w:val="0"/>
      </w:rPr>
    </w:lvl>
    <w:lvl w:ilvl="5">
      <w:start w:val="1"/>
      <w:numFmt w:val="none"/>
      <w:lvlText w:val="(UNDEFINED%6)"/>
      <w:lvlJc w:val="left"/>
      <w:pPr>
        <w:tabs>
          <w:tab w:val="num" w:pos="4196"/>
        </w:tabs>
        <w:ind w:left="4196" w:firstLine="0"/>
      </w:pPr>
      <w:rPr>
        <w:rFonts w:hint="default"/>
      </w:rPr>
    </w:lvl>
    <w:lvl w:ilvl="6">
      <w:start w:val="1"/>
      <w:numFmt w:val="none"/>
      <w:lvlText w:val="%7(UNDEFINED)"/>
      <w:lvlJc w:val="left"/>
      <w:pPr>
        <w:tabs>
          <w:tab w:val="num" w:pos="5046"/>
        </w:tabs>
        <w:ind w:left="5046" w:firstLine="0"/>
      </w:pPr>
      <w:rPr>
        <w:rFonts w:hint="default"/>
      </w:rPr>
    </w:lvl>
    <w:lvl w:ilvl="7">
      <w:start w:val="1"/>
      <w:numFmt w:val="none"/>
      <w:lvlText w:val="%8(UNDEFINED)"/>
      <w:lvlJc w:val="left"/>
      <w:pPr>
        <w:tabs>
          <w:tab w:val="num" w:pos="5954"/>
        </w:tabs>
        <w:ind w:left="5954" w:firstLine="0"/>
      </w:pPr>
      <w:rPr>
        <w:rFonts w:hint="default"/>
      </w:rPr>
    </w:lvl>
    <w:lvl w:ilvl="8">
      <w:start w:val="1"/>
      <w:numFmt w:val="none"/>
      <w:lvlText w:val="%9(UNDEFINED)"/>
      <w:lvlJc w:val="left"/>
      <w:pPr>
        <w:tabs>
          <w:tab w:val="num" w:pos="6804"/>
        </w:tabs>
        <w:ind w:left="6804" w:firstLine="0"/>
      </w:pPr>
      <w:rPr>
        <w:rFonts w:hint="default"/>
      </w:rPr>
    </w:lvl>
  </w:abstractNum>
  <w:abstractNum w:abstractNumId="35" w15:restartNumberingAfterBreak="0">
    <w:nsid w:val="6792293C"/>
    <w:multiLevelType w:val="multilevel"/>
    <w:tmpl w:val="15C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40A60"/>
    <w:multiLevelType w:val="multilevel"/>
    <w:tmpl w:val="595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C1302"/>
    <w:multiLevelType w:val="multilevel"/>
    <w:tmpl w:val="E7F4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5671AD"/>
    <w:multiLevelType w:val="multilevel"/>
    <w:tmpl w:val="B5D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D68F6"/>
    <w:multiLevelType w:val="multilevel"/>
    <w:tmpl w:val="E8F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B07C9"/>
    <w:multiLevelType w:val="hybridMultilevel"/>
    <w:tmpl w:val="A0380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28DC"/>
    <w:multiLevelType w:val="multilevel"/>
    <w:tmpl w:val="58A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3D233B"/>
    <w:multiLevelType w:val="hybridMultilevel"/>
    <w:tmpl w:val="649E7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5775">
    <w:abstractNumId w:val="34"/>
  </w:num>
  <w:num w:numId="2" w16cid:durableId="568535753">
    <w:abstractNumId w:val="10"/>
  </w:num>
  <w:num w:numId="3" w16cid:durableId="1461727653">
    <w:abstractNumId w:val="42"/>
  </w:num>
  <w:num w:numId="4" w16cid:durableId="688065839">
    <w:abstractNumId w:val="40"/>
  </w:num>
  <w:num w:numId="5" w16cid:durableId="1825392723">
    <w:abstractNumId w:val="32"/>
  </w:num>
  <w:num w:numId="6" w16cid:durableId="276375623">
    <w:abstractNumId w:val="1"/>
  </w:num>
  <w:num w:numId="7" w16cid:durableId="758796041">
    <w:abstractNumId w:val="4"/>
  </w:num>
  <w:num w:numId="8" w16cid:durableId="1309819353">
    <w:abstractNumId w:val="5"/>
  </w:num>
  <w:num w:numId="9" w16cid:durableId="2029794592">
    <w:abstractNumId w:val="39"/>
  </w:num>
  <w:num w:numId="10" w16cid:durableId="892273188">
    <w:abstractNumId w:val="28"/>
  </w:num>
  <w:num w:numId="11" w16cid:durableId="853114245">
    <w:abstractNumId w:val="15"/>
  </w:num>
  <w:num w:numId="12" w16cid:durableId="1569149761">
    <w:abstractNumId w:val="20"/>
  </w:num>
  <w:num w:numId="13" w16cid:durableId="2034188870">
    <w:abstractNumId w:val="22"/>
  </w:num>
  <w:num w:numId="14" w16cid:durableId="644504181">
    <w:abstractNumId w:val="2"/>
  </w:num>
  <w:num w:numId="15" w16cid:durableId="756054803">
    <w:abstractNumId w:val="30"/>
  </w:num>
  <w:num w:numId="16" w16cid:durableId="317079264">
    <w:abstractNumId w:val="18"/>
  </w:num>
  <w:num w:numId="17" w16cid:durableId="1941142836">
    <w:abstractNumId w:val="21"/>
  </w:num>
  <w:num w:numId="18" w16cid:durableId="90517719">
    <w:abstractNumId w:val="6"/>
  </w:num>
  <w:num w:numId="19" w16cid:durableId="145172584">
    <w:abstractNumId w:val="33"/>
  </w:num>
  <w:num w:numId="20" w16cid:durableId="1018699062">
    <w:abstractNumId w:val="0"/>
  </w:num>
  <w:num w:numId="21" w16cid:durableId="654797472">
    <w:abstractNumId w:val="25"/>
  </w:num>
  <w:num w:numId="22" w16cid:durableId="1173564961">
    <w:abstractNumId w:val="27"/>
  </w:num>
  <w:num w:numId="23" w16cid:durableId="1761874023">
    <w:abstractNumId w:val="41"/>
  </w:num>
  <w:num w:numId="24" w16cid:durableId="935214366">
    <w:abstractNumId w:val="12"/>
  </w:num>
  <w:num w:numId="25" w16cid:durableId="1140148790">
    <w:abstractNumId w:val="38"/>
  </w:num>
  <w:num w:numId="26" w16cid:durableId="602081072">
    <w:abstractNumId w:val="19"/>
  </w:num>
  <w:num w:numId="27" w16cid:durableId="1691957087">
    <w:abstractNumId w:val="31"/>
  </w:num>
  <w:num w:numId="28" w16cid:durableId="667706720">
    <w:abstractNumId w:val="29"/>
  </w:num>
  <w:num w:numId="29" w16cid:durableId="1343581114">
    <w:abstractNumId w:val="13"/>
  </w:num>
  <w:num w:numId="30" w16cid:durableId="360083822">
    <w:abstractNumId w:val="14"/>
  </w:num>
  <w:num w:numId="31" w16cid:durableId="24789337">
    <w:abstractNumId w:val="36"/>
  </w:num>
  <w:num w:numId="32" w16cid:durableId="1662542448">
    <w:abstractNumId w:val="7"/>
  </w:num>
  <w:num w:numId="33" w16cid:durableId="467675001">
    <w:abstractNumId w:val="16"/>
  </w:num>
  <w:num w:numId="34" w16cid:durableId="543563513">
    <w:abstractNumId w:val="3"/>
  </w:num>
  <w:num w:numId="35" w16cid:durableId="1439250124">
    <w:abstractNumId w:val="35"/>
  </w:num>
  <w:num w:numId="36" w16cid:durableId="1676029419">
    <w:abstractNumId w:val="37"/>
  </w:num>
  <w:num w:numId="37" w16cid:durableId="31924034">
    <w:abstractNumId w:val="26"/>
  </w:num>
  <w:num w:numId="38" w16cid:durableId="475343167">
    <w:abstractNumId w:val="24"/>
  </w:num>
  <w:num w:numId="39" w16cid:durableId="710497660">
    <w:abstractNumId w:val="9"/>
  </w:num>
  <w:num w:numId="40" w16cid:durableId="1816098488">
    <w:abstractNumId w:val="17"/>
  </w:num>
  <w:num w:numId="41" w16cid:durableId="1070231701">
    <w:abstractNumId w:val="23"/>
  </w:num>
  <w:num w:numId="42" w16cid:durableId="329212090">
    <w:abstractNumId w:val="8"/>
  </w:num>
  <w:num w:numId="43" w16cid:durableId="112604917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96"/>
    <w:rsid w:val="000014C6"/>
    <w:rsid w:val="00002511"/>
    <w:rsid w:val="0000267C"/>
    <w:rsid w:val="00004501"/>
    <w:rsid w:val="000048FB"/>
    <w:rsid w:val="000051E4"/>
    <w:rsid w:val="000061AD"/>
    <w:rsid w:val="000103CD"/>
    <w:rsid w:val="00012765"/>
    <w:rsid w:val="0001345D"/>
    <w:rsid w:val="000158BE"/>
    <w:rsid w:val="00016591"/>
    <w:rsid w:val="00017F43"/>
    <w:rsid w:val="00020010"/>
    <w:rsid w:val="00020BBA"/>
    <w:rsid w:val="00021C84"/>
    <w:rsid w:val="0002353F"/>
    <w:rsid w:val="000246EC"/>
    <w:rsid w:val="00025491"/>
    <w:rsid w:val="0002570C"/>
    <w:rsid w:val="0002663E"/>
    <w:rsid w:val="00026EF6"/>
    <w:rsid w:val="0003174A"/>
    <w:rsid w:val="000319E3"/>
    <w:rsid w:val="000335A6"/>
    <w:rsid w:val="000338BF"/>
    <w:rsid w:val="00033ED5"/>
    <w:rsid w:val="00034580"/>
    <w:rsid w:val="00034A70"/>
    <w:rsid w:val="00034F9B"/>
    <w:rsid w:val="0003542B"/>
    <w:rsid w:val="000363AF"/>
    <w:rsid w:val="000378C6"/>
    <w:rsid w:val="00037E4B"/>
    <w:rsid w:val="000405C3"/>
    <w:rsid w:val="00042DD5"/>
    <w:rsid w:val="000448CC"/>
    <w:rsid w:val="00047557"/>
    <w:rsid w:val="00051136"/>
    <w:rsid w:val="00051AF2"/>
    <w:rsid w:val="00051B01"/>
    <w:rsid w:val="000536A9"/>
    <w:rsid w:val="000538A0"/>
    <w:rsid w:val="000548A1"/>
    <w:rsid w:val="00056CC8"/>
    <w:rsid w:val="000574AA"/>
    <w:rsid w:val="00057CFB"/>
    <w:rsid w:val="00060F25"/>
    <w:rsid w:val="00061A98"/>
    <w:rsid w:val="00064085"/>
    <w:rsid w:val="0006479D"/>
    <w:rsid w:val="0006528B"/>
    <w:rsid w:val="00067802"/>
    <w:rsid w:val="00067CD6"/>
    <w:rsid w:val="00070117"/>
    <w:rsid w:val="000706C6"/>
    <w:rsid w:val="000707C9"/>
    <w:rsid w:val="000718D9"/>
    <w:rsid w:val="00071C04"/>
    <w:rsid w:val="000738E4"/>
    <w:rsid w:val="000757C7"/>
    <w:rsid w:val="0007750F"/>
    <w:rsid w:val="0007752C"/>
    <w:rsid w:val="000804D7"/>
    <w:rsid w:val="000816C0"/>
    <w:rsid w:val="00081F02"/>
    <w:rsid w:val="00083BD5"/>
    <w:rsid w:val="00085632"/>
    <w:rsid w:val="00086740"/>
    <w:rsid w:val="00087425"/>
    <w:rsid w:val="000905E4"/>
    <w:rsid w:val="00090FAE"/>
    <w:rsid w:val="00091B2D"/>
    <w:rsid w:val="0009354C"/>
    <w:rsid w:val="000954FB"/>
    <w:rsid w:val="00097861"/>
    <w:rsid w:val="00097D0E"/>
    <w:rsid w:val="000A0ADD"/>
    <w:rsid w:val="000A167F"/>
    <w:rsid w:val="000A2274"/>
    <w:rsid w:val="000A269B"/>
    <w:rsid w:val="000A3D1C"/>
    <w:rsid w:val="000A40E9"/>
    <w:rsid w:val="000A491E"/>
    <w:rsid w:val="000A6979"/>
    <w:rsid w:val="000B01AF"/>
    <w:rsid w:val="000B0731"/>
    <w:rsid w:val="000B0DA7"/>
    <w:rsid w:val="000B159A"/>
    <w:rsid w:val="000B3E4A"/>
    <w:rsid w:val="000B4D83"/>
    <w:rsid w:val="000B4F99"/>
    <w:rsid w:val="000B5ADD"/>
    <w:rsid w:val="000B6028"/>
    <w:rsid w:val="000B6CD1"/>
    <w:rsid w:val="000C1D07"/>
    <w:rsid w:val="000C53C1"/>
    <w:rsid w:val="000C5722"/>
    <w:rsid w:val="000C63A4"/>
    <w:rsid w:val="000C69CF"/>
    <w:rsid w:val="000D1328"/>
    <w:rsid w:val="000D2747"/>
    <w:rsid w:val="000D359D"/>
    <w:rsid w:val="000D4C78"/>
    <w:rsid w:val="000D7270"/>
    <w:rsid w:val="000D75C4"/>
    <w:rsid w:val="000E0FA8"/>
    <w:rsid w:val="000E118B"/>
    <w:rsid w:val="000E1512"/>
    <w:rsid w:val="000E2A27"/>
    <w:rsid w:val="000E2A73"/>
    <w:rsid w:val="000E406F"/>
    <w:rsid w:val="000E49F1"/>
    <w:rsid w:val="000E4D3E"/>
    <w:rsid w:val="000E58A9"/>
    <w:rsid w:val="000F13F8"/>
    <w:rsid w:val="000F19FE"/>
    <w:rsid w:val="000F309B"/>
    <w:rsid w:val="000F3D93"/>
    <w:rsid w:val="000F4B08"/>
    <w:rsid w:val="000F4C55"/>
    <w:rsid w:val="000F61E4"/>
    <w:rsid w:val="000F6E71"/>
    <w:rsid w:val="00102DF0"/>
    <w:rsid w:val="0010496F"/>
    <w:rsid w:val="00105E9D"/>
    <w:rsid w:val="001060EA"/>
    <w:rsid w:val="0010690A"/>
    <w:rsid w:val="001072A6"/>
    <w:rsid w:val="0010780D"/>
    <w:rsid w:val="001101D1"/>
    <w:rsid w:val="001107F4"/>
    <w:rsid w:val="00110C1B"/>
    <w:rsid w:val="00111BF2"/>
    <w:rsid w:val="001137BB"/>
    <w:rsid w:val="00113ECC"/>
    <w:rsid w:val="001143AC"/>
    <w:rsid w:val="00114911"/>
    <w:rsid w:val="001154FA"/>
    <w:rsid w:val="001157F5"/>
    <w:rsid w:val="00116C6B"/>
    <w:rsid w:val="0011730C"/>
    <w:rsid w:val="00117BFD"/>
    <w:rsid w:val="00121F2C"/>
    <w:rsid w:val="00121F5F"/>
    <w:rsid w:val="0012286E"/>
    <w:rsid w:val="00123484"/>
    <w:rsid w:val="00123617"/>
    <w:rsid w:val="001247B2"/>
    <w:rsid w:val="001271ED"/>
    <w:rsid w:val="001301ED"/>
    <w:rsid w:val="001303FD"/>
    <w:rsid w:val="00133CF9"/>
    <w:rsid w:val="00135C2F"/>
    <w:rsid w:val="0013688C"/>
    <w:rsid w:val="0013712D"/>
    <w:rsid w:val="0013735E"/>
    <w:rsid w:val="001414A0"/>
    <w:rsid w:val="00141511"/>
    <w:rsid w:val="001429C0"/>
    <w:rsid w:val="00143959"/>
    <w:rsid w:val="001447E1"/>
    <w:rsid w:val="00145387"/>
    <w:rsid w:val="0014590F"/>
    <w:rsid w:val="00146D8F"/>
    <w:rsid w:val="00151BD1"/>
    <w:rsid w:val="00151F0F"/>
    <w:rsid w:val="00153101"/>
    <w:rsid w:val="001533D6"/>
    <w:rsid w:val="001535A0"/>
    <w:rsid w:val="001537EA"/>
    <w:rsid w:val="00154054"/>
    <w:rsid w:val="001540B5"/>
    <w:rsid w:val="00154C9D"/>
    <w:rsid w:val="00157361"/>
    <w:rsid w:val="001609D5"/>
    <w:rsid w:val="001625C4"/>
    <w:rsid w:val="001628B9"/>
    <w:rsid w:val="00166846"/>
    <w:rsid w:val="001676B2"/>
    <w:rsid w:val="00170323"/>
    <w:rsid w:val="00170E23"/>
    <w:rsid w:val="00171EFC"/>
    <w:rsid w:val="0017356F"/>
    <w:rsid w:val="00174F56"/>
    <w:rsid w:val="00175D86"/>
    <w:rsid w:val="00176211"/>
    <w:rsid w:val="001769EB"/>
    <w:rsid w:val="00176CFB"/>
    <w:rsid w:val="001771FC"/>
    <w:rsid w:val="00180FAB"/>
    <w:rsid w:val="00182AB5"/>
    <w:rsid w:val="00183E23"/>
    <w:rsid w:val="00186202"/>
    <w:rsid w:val="0019008C"/>
    <w:rsid w:val="001912B5"/>
    <w:rsid w:val="001916A1"/>
    <w:rsid w:val="00191B81"/>
    <w:rsid w:val="0019230C"/>
    <w:rsid w:val="001925FB"/>
    <w:rsid w:val="001934CA"/>
    <w:rsid w:val="001934EB"/>
    <w:rsid w:val="00193B43"/>
    <w:rsid w:val="00194C4D"/>
    <w:rsid w:val="0019664A"/>
    <w:rsid w:val="00196DF4"/>
    <w:rsid w:val="00197BCE"/>
    <w:rsid w:val="001A02AA"/>
    <w:rsid w:val="001A0A7B"/>
    <w:rsid w:val="001A131D"/>
    <w:rsid w:val="001A259B"/>
    <w:rsid w:val="001A2BEA"/>
    <w:rsid w:val="001A2FB6"/>
    <w:rsid w:val="001A3341"/>
    <w:rsid w:val="001A58E3"/>
    <w:rsid w:val="001A59D5"/>
    <w:rsid w:val="001A6A62"/>
    <w:rsid w:val="001B116C"/>
    <w:rsid w:val="001B16ED"/>
    <w:rsid w:val="001B19D3"/>
    <w:rsid w:val="001B22CC"/>
    <w:rsid w:val="001B3409"/>
    <w:rsid w:val="001B53E7"/>
    <w:rsid w:val="001B62E0"/>
    <w:rsid w:val="001B69E8"/>
    <w:rsid w:val="001B7AD5"/>
    <w:rsid w:val="001B7B2A"/>
    <w:rsid w:val="001C13EA"/>
    <w:rsid w:val="001C2418"/>
    <w:rsid w:val="001C41B1"/>
    <w:rsid w:val="001C41F5"/>
    <w:rsid w:val="001C6AD3"/>
    <w:rsid w:val="001C73AC"/>
    <w:rsid w:val="001C7AF9"/>
    <w:rsid w:val="001D01E6"/>
    <w:rsid w:val="001D0953"/>
    <w:rsid w:val="001D17C9"/>
    <w:rsid w:val="001D1F1B"/>
    <w:rsid w:val="001D24E7"/>
    <w:rsid w:val="001D2911"/>
    <w:rsid w:val="001D35D6"/>
    <w:rsid w:val="001D535B"/>
    <w:rsid w:val="001D79F0"/>
    <w:rsid w:val="001E055C"/>
    <w:rsid w:val="001E1837"/>
    <w:rsid w:val="001E1E1E"/>
    <w:rsid w:val="001E31EC"/>
    <w:rsid w:val="001E38C7"/>
    <w:rsid w:val="001E3C0E"/>
    <w:rsid w:val="001E5E57"/>
    <w:rsid w:val="001E7FDE"/>
    <w:rsid w:val="001F007A"/>
    <w:rsid w:val="001F06A8"/>
    <w:rsid w:val="001F300A"/>
    <w:rsid w:val="001F3907"/>
    <w:rsid w:val="001F3C97"/>
    <w:rsid w:val="001F4614"/>
    <w:rsid w:val="001F4965"/>
    <w:rsid w:val="001F51AE"/>
    <w:rsid w:val="001F7B97"/>
    <w:rsid w:val="00200F8C"/>
    <w:rsid w:val="0020452A"/>
    <w:rsid w:val="00204C5B"/>
    <w:rsid w:val="00204E85"/>
    <w:rsid w:val="00206CEE"/>
    <w:rsid w:val="00207435"/>
    <w:rsid w:val="00207852"/>
    <w:rsid w:val="00215B0A"/>
    <w:rsid w:val="00216C98"/>
    <w:rsid w:val="00220A91"/>
    <w:rsid w:val="00220F30"/>
    <w:rsid w:val="00222460"/>
    <w:rsid w:val="00224538"/>
    <w:rsid w:val="0022474C"/>
    <w:rsid w:val="0022497A"/>
    <w:rsid w:val="00225C94"/>
    <w:rsid w:val="00227400"/>
    <w:rsid w:val="00230134"/>
    <w:rsid w:val="00233A57"/>
    <w:rsid w:val="00235004"/>
    <w:rsid w:val="00235C1A"/>
    <w:rsid w:val="0023652C"/>
    <w:rsid w:val="0023770D"/>
    <w:rsid w:val="0024124A"/>
    <w:rsid w:val="00241689"/>
    <w:rsid w:val="00241E88"/>
    <w:rsid w:val="002420A6"/>
    <w:rsid w:val="0024237D"/>
    <w:rsid w:val="00242384"/>
    <w:rsid w:val="00243483"/>
    <w:rsid w:val="002437A2"/>
    <w:rsid w:val="002441FD"/>
    <w:rsid w:val="0024701E"/>
    <w:rsid w:val="00252379"/>
    <w:rsid w:val="002523B6"/>
    <w:rsid w:val="00252557"/>
    <w:rsid w:val="00252986"/>
    <w:rsid w:val="002548D4"/>
    <w:rsid w:val="002553F9"/>
    <w:rsid w:val="00257B6F"/>
    <w:rsid w:val="00257EF9"/>
    <w:rsid w:val="00260817"/>
    <w:rsid w:val="00260BA1"/>
    <w:rsid w:val="00260FA8"/>
    <w:rsid w:val="0026103E"/>
    <w:rsid w:val="002614CD"/>
    <w:rsid w:val="002615C8"/>
    <w:rsid w:val="002631AF"/>
    <w:rsid w:val="002632FB"/>
    <w:rsid w:val="00265EE5"/>
    <w:rsid w:val="0026688B"/>
    <w:rsid w:val="00266E2D"/>
    <w:rsid w:val="0026745D"/>
    <w:rsid w:val="00267519"/>
    <w:rsid w:val="00270DCF"/>
    <w:rsid w:val="00270EDE"/>
    <w:rsid w:val="002714B9"/>
    <w:rsid w:val="002724A2"/>
    <w:rsid w:val="0027264A"/>
    <w:rsid w:val="00272A8F"/>
    <w:rsid w:val="00274C0F"/>
    <w:rsid w:val="00280AD2"/>
    <w:rsid w:val="00281BB5"/>
    <w:rsid w:val="002834ED"/>
    <w:rsid w:val="002835BE"/>
    <w:rsid w:val="00284502"/>
    <w:rsid w:val="00284D0A"/>
    <w:rsid w:val="00286494"/>
    <w:rsid w:val="002879D1"/>
    <w:rsid w:val="00287BAE"/>
    <w:rsid w:val="00292547"/>
    <w:rsid w:val="002929B0"/>
    <w:rsid w:val="00295025"/>
    <w:rsid w:val="002950E2"/>
    <w:rsid w:val="0029540C"/>
    <w:rsid w:val="00296A61"/>
    <w:rsid w:val="00296C86"/>
    <w:rsid w:val="00296DF7"/>
    <w:rsid w:val="002A29F0"/>
    <w:rsid w:val="002A37CE"/>
    <w:rsid w:val="002A38DE"/>
    <w:rsid w:val="002A49BC"/>
    <w:rsid w:val="002A5180"/>
    <w:rsid w:val="002A56C6"/>
    <w:rsid w:val="002A5960"/>
    <w:rsid w:val="002A5E4D"/>
    <w:rsid w:val="002A66E4"/>
    <w:rsid w:val="002A6EFD"/>
    <w:rsid w:val="002A7024"/>
    <w:rsid w:val="002B0888"/>
    <w:rsid w:val="002B2303"/>
    <w:rsid w:val="002B2F40"/>
    <w:rsid w:val="002B376B"/>
    <w:rsid w:val="002B37EC"/>
    <w:rsid w:val="002B408B"/>
    <w:rsid w:val="002B5405"/>
    <w:rsid w:val="002B63DC"/>
    <w:rsid w:val="002B6F8B"/>
    <w:rsid w:val="002C43F2"/>
    <w:rsid w:val="002C4E85"/>
    <w:rsid w:val="002C5613"/>
    <w:rsid w:val="002D17AB"/>
    <w:rsid w:val="002D1932"/>
    <w:rsid w:val="002D1C0C"/>
    <w:rsid w:val="002D27CE"/>
    <w:rsid w:val="002D355E"/>
    <w:rsid w:val="002D3951"/>
    <w:rsid w:val="002D47EB"/>
    <w:rsid w:val="002D4CE2"/>
    <w:rsid w:val="002D51AB"/>
    <w:rsid w:val="002D5606"/>
    <w:rsid w:val="002D56FC"/>
    <w:rsid w:val="002D724E"/>
    <w:rsid w:val="002E017F"/>
    <w:rsid w:val="002E1DCC"/>
    <w:rsid w:val="002E3E9E"/>
    <w:rsid w:val="002E431B"/>
    <w:rsid w:val="002E61E2"/>
    <w:rsid w:val="002E6E94"/>
    <w:rsid w:val="002E705B"/>
    <w:rsid w:val="002E773A"/>
    <w:rsid w:val="002F10D7"/>
    <w:rsid w:val="002F1CFF"/>
    <w:rsid w:val="002F4787"/>
    <w:rsid w:val="002F5629"/>
    <w:rsid w:val="002F6651"/>
    <w:rsid w:val="00300509"/>
    <w:rsid w:val="003007E0"/>
    <w:rsid w:val="003011A1"/>
    <w:rsid w:val="00301D97"/>
    <w:rsid w:val="00303292"/>
    <w:rsid w:val="0030371A"/>
    <w:rsid w:val="00303A9B"/>
    <w:rsid w:val="00305F94"/>
    <w:rsid w:val="003061F3"/>
    <w:rsid w:val="00306753"/>
    <w:rsid w:val="00306B3F"/>
    <w:rsid w:val="00307C71"/>
    <w:rsid w:val="00310695"/>
    <w:rsid w:val="00311ED1"/>
    <w:rsid w:val="003138D6"/>
    <w:rsid w:val="00315049"/>
    <w:rsid w:val="003153A7"/>
    <w:rsid w:val="003158FA"/>
    <w:rsid w:val="00316085"/>
    <w:rsid w:val="003163E1"/>
    <w:rsid w:val="0031663B"/>
    <w:rsid w:val="00316790"/>
    <w:rsid w:val="00317B45"/>
    <w:rsid w:val="00322022"/>
    <w:rsid w:val="00323141"/>
    <w:rsid w:val="00325363"/>
    <w:rsid w:val="00326EB9"/>
    <w:rsid w:val="00327363"/>
    <w:rsid w:val="0033024B"/>
    <w:rsid w:val="00336848"/>
    <w:rsid w:val="00337168"/>
    <w:rsid w:val="00340DAB"/>
    <w:rsid w:val="00341E0A"/>
    <w:rsid w:val="00342F01"/>
    <w:rsid w:val="003432B1"/>
    <w:rsid w:val="00344651"/>
    <w:rsid w:val="00345B04"/>
    <w:rsid w:val="00346068"/>
    <w:rsid w:val="00346579"/>
    <w:rsid w:val="003465CC"/>
    <w:rsid w:val="00346A62"/>
    <w:rsid w:val="00347A67"/>
    <w:rsid w:val="0035035C"/>
    <w:rsid w:val="0035184F"/>
    <w:rsid w:val="00351F9B"/>
    <w:rsid w:val="003535C6"/>
    <w:rsid w:val="003539E4"/>
    <w:rsid w:val="003543EF"/>
    <w:rsid w:val="003559D7"/>
    <w:rsid w:val="00355DF7"/>
    <w:rsid w:val="00355FE5"/>
    <w:rsid w:val="00357773"/>
    <w:rsid w:val="00357C34"/>
    <w:rsid w:val="003600A0"/>
    <w:rsid w:val="00360B54"/>
    <w:rsid w:val="00361471"/>
    <w:rsid w:val="00361503"/>
    <w:rsid w:val="003659BE"/>
    <w:rsid w:val="00365B23"/>
    <w:rsid w:val="00366C7C"/>
    <w:rsid w:val="00370020"/>
    <w:rsid w:val="00370F9F"/>
    <w:rsid w:val="00371C56"/>
    <w:rsid w:val="00371F10"/>
    <w:rsid w:val="003723BA"/>
    <w:rsid w:val="003739EB"/>
    <w:rsid w:val="00374564"/>
    <w:rsid w:val="003746A6"/>
    <w:rsid w:val="00377ACA"/>
    <w:rsid w:val="00380192"/>
    <w:rsid w:val="00382446"/>
    <w:rsid w:val="00384931"/>
    <w:rsid w:val="00386089"/>
    <w:rsid w:val="003869A3"/>
    <w:rsid w:val="00386BBF"/>
    <w:rsid w:val="00386E7D"/>
    <w:rsid w:val="003922FB"/>
    <w:rsid w:val="003933E2"/>
    <w:rsid w:val="00394528"/>
    <w:rsid w:val="0039524B"/>
    <w:rsid w:val="0039773D"/>
    <w:rsid w:val="003A1743"/>
    <w:rsid w:val="003A2E56"/>
    <w:rsid w:val="003A4C6F"/>
    <w:rsid w:val="003A4C9D"/>
    <w:rsid w:val="003A7D31"/>
    <w:rsid w:val="003A7E48"/>
    <w:rsid w:val="003B0C8D"/>
    <w:rsid w:val="003B2781"/>
    <w:rsid w:val="003B3996"/>
    <w:rsid w:val="003B4CEB"/>
    <w:rsid w:val="003B6066"/>
    <w:rsid w:val="003B6612"/>
    <w:rsid w:val="003B678B"/>
    <w:rsid w:val="003C0CC5"/>
    <w:rsid w:val="003C1571"/>
    <w:rsid w:val="003C17F0"/>
    <w:rsid w:val="003C1819"/>
    <w:rsid w:val="003C1ABE"/>
    <w:rsid w:val="003C1C80"/>
    <w:rsid w:val="003C215B"/>
    <w:rsid w:val="003C27EC"/>
    <w:rsid w:val="003C5955"/>
    <w:rsid w:val="003C642D"/>
    <w:rsid w:val="003D11FB"/>
    <w:rsid w:val="003D2E7A"/>
    <w:rsid w:val="003D3108"/>
    <w:rsid w:val="003D3680"/>
    <w:rsid w:val="003D3C8F"/>
    <w:rsid w:val="003D3E02"/>
    <w:rsid w:val="003D41DD"/>
    <w:rsid w:val="003D426C"/>
    <w:rsid w:val="003D5025"/>
    <w:rsid w:val="003D6FD1"/>
    <w:rsid w:val="003E3E7F"/>
    <w:rsid w:val="003E6BD7"/>
    <w:rsid w:val="003F20BB"/>
    <w:rsid w:val="003F2E30"/>
    <w:rsid w:val="003F5B35"/>
    <w:rsid w:val="003F5DC6"/>
    <w:rsid w:val="003F6738"/>
    <w:rsid w:val="003F7F20"/>
    <w:rsid w:val="00400DD5"/>
    <w:rsid w:val="00402A98"/>
    <w:rsid w:val="004031DD"/>
    <w:rsid w:val="004046E4"/>
    <w:rsid w:val="00404F3F"/>
    <w:rsid w:val="0040750A"/>
    <w:rsid w:val="0041113A"/>
    <w:rsid w:val="0041245F"/>
    <w:rsid w:val="00413263"/>
    <w:rsid w:val="00413AE6"/>
    <w:rsid w:val="0041461A"/>
    <w:rsid w:val="00414656"/>
    <w:rsid w:val="00414659"/>
    <w:rsid w:val="00416909"/>
    <w:rsid w:val="00420254"/>
    <w:rsid w:val="004206B4"/>
    <w:rsid w:val="00420F72"/>
    <w:rsid w:val="004212BE"/>
    <w:rsid w:val="00421756"/>
    <w:rsid w:val="004224AC"/>
    <w:rsid w:val="00422710"/>
    <w:rsid w:val="004230FA"/>
    <w:rsid w:val="0042343A"/>
    <w:rsid w:val="00426347"/>
    <w:rsid w:val="004266E4"/>
    <w:rsid w:val="0042712E"/>
    <w:rsid w:val="00427834"/>
    <w:rsid w:val="00430A72"/>
    <w:rsid w:val="00430F3D"/>
    <w:rsid w:val="00431699"/>
    <w:rsid w:val="00431C2F"/>
    <w:rsid w:val="0043325F"/>
    <w:rsid w:val="00435785"/>
    <w:rsid w:val="004357BF"/>
    <w:rsid w:val="00435B64"/>
    <w:rsid w:val="004372CD"/>
    <w:rsid w:val="00440826"/>
    <w:rsid w:val="00441A76"/>
    <w:rsid w:val="00442DD2"/>
    <w:rsid w:val="00443547"/>
    <w:rsid w:val="00443E37"/>
    <w:rsid w:val="00445126"/>
    <w:rsid w:val="00446388"/>
    <w:rsid w:val="004466AD"/>
    <w:rsid w:val="004476EC"/>
    <w:rsid w:val="004505A4"/>
    <w:rsid w:val="00450CD0"/>
    <w:rsid w:val="004514E6"/>
    <w:rsid w:val="004514EC"/>
    <w:rsid w:val="00452740"/>
    <w:rsid w:val="004527E2"/>
    <w:rsid w:val="004538CC"/>
    <w:rsid w:val="00455131"/>
    <w:rsid w:val="00455324"/>
    <w:rsid w:val="00455CFB"/>
    <w:rsid w:val="00455DF0"/>
    <w:rsid w:val="0045756A"/>
    <w:rsid w:val="004577C0"/>
    <w:rsid w:val="00460107"/>
    <w:rsid w:val="004601DD"/>
    <w:rsid w:val="00460345"/>
    <w:rsid w:val="00460367"/>
    <w:rsid w:val="004653E6"/>
    <w:rsid w:val="00465F35"/>
    <w:rsid w:val="00466D5C"/>
    <w:rsid w:val="004673E6"/>
    <w:rsid w:val="00471213"/>
    <w:rsid w:val="0047424D"/>
    <w:rsid w:val="004753CF"/>
    <w:rsid w:val="00476C1F"/>
    <w:rsid w:val="004771B9"/>
    <w:rsid w:val="00480EB1"/>
    <w:rsid w:val="00482275"/>
    <w:rsid w:val="00483697"/>
    <w:rsid w:val="00483D11"/>
    <w:rsid w:val="00484685"/>
    <w:rsid w:val="00485982"/>
    <w:rsid w:val="00486032"/>
    <w:rsid w:val="0048749A"/>
    <w:rsid w:val="00491357"/>
    <w:rsid w:val="00493233"/>
    <w:rsid w:val="00493331"/>
    <w:rsid w:val="00494D06"/>
    <w:rsid w:val="00496F69"/>
    <w:rsid w:val="004A05E4"/>
    <w:rsid w:val="004A21D1"/>
    <w:rsid w:val="004A2817"/>
    <w:rsid w:val="004A3030"/>
    <w:rsid w:val="004A3A68"/>
    <w:rsid w:val="004A467A"/>
    <w:rsid w:val="004A4AD5"/>
    <w:rsid w:val="004A515C"/>
    <w:rsid w:val="004A569A"/>
    <w:rsid w:val="004A57D0"/>
    <w:rsid w:val="004A58C1"/>
    <w:rsid w:val="004A6A3C"/>
    <w:rsid w:val="004B0E8D"/>
    <w:rsid w:val="004B10A6"/>
    <w:rsid w:val="004B1465"/>
    <w:rsid w:val="004B2022"/>
    <w:rsid w:val="004B3C1A"/>
    <w:rsid w:val="004B58D4"/>
    <w:rsid w:val="004C02A7"/>
    <w:rsid w:val="004C0795"/>
    <w:rsid w:val="004C1C41"/>
    <w:rsid w:val="004C1DAE"/>
    <w:rsid w:val="004C1E71"/>
    <w:rsid w:val="004C2F1D"/>
    <w:rsid w:val="004C3304"/>
    <w:rsid w:val="004C3582"/>
    <w:rsid w:val="004C5A5C"/>
    <w:rsid w:val="004C6450"/>
    <w:rsid w:val="004D0DC9"/>
    <w:rsid w:val="004D14A6"/>
    <w:rsid w:val="004D193C"/>
    <w:rsid w:val="004D2D30"/>
    <w:rsid w:val="004D3349"/>
    <w:rsid w:val="004D39DB"/>
    <w:rsid w:val="004D5804"/>
    <w:rsid w:val="004E0543"/>
    <w:rsid w:val="004E1414"/>
    <w:rsid w:val="004E4B32"/>
    <w:rsid w:val="004E5609"/>
    <w:rsid w:val="004E5A23"/>
    <w:rsid w:val="004F285F"/>
    <w:rsid w:val="004F3346"/>
    <w:rsid w:val="004F3634"/>
    <w:rsid w:val="004F4081"/>
    <w:rsid w:val="004F4DB0"/>
    <w:rsid w:val="004F6363"/>
    <w:rsid w:val="004F6383"/>
    <w:rsid w:val="004F7786"/>
    <w:rsid w:val="0050087A"/>
    <w:rsid w:val="00501316"/>
    <w:rsid w:val="005017E2"/>
    <w:rsid w:val="0050390B"/>
    <w:rsid w:val="005043DB"/>
    <w:rsid w:val="005049C1"/>
    <w:rsid w:val="00506063"/>
    <w:rsid w:val="00506A68"/>
    <w:rsid w:val="00510990"/>
    <w:rsid w:val="0051151F"/>
    <w:rsid w:val="00511750"/>
    <w:rsid w:val="00511823"/>
    <w:rsid w:val="005126AB"/>
    <w:rsid w:val="00512A52"/>
    <w:rsid w:val="005135E5"/>
    <w:rsid w:val="0051450C"/>
    <w:rsid w:val="00515867"/>
    <w:rsid w:val="00517418"/>
    <w:rsid w:val="00521198"/>
    <w:rsid w:val="00521FDC"/>
    <w:rsid w:val="00522562"/>
    <w:rsid w:val="0052271B"/>
    <w:rsid w:val="005231FD"/>
    <w:rsid w:val="005238E6"/>
    <w:rsid w:val="00525641"/>
    <w:rsid w:val="00525AA5"/>
    <w:rsid w:val="00526302"/>
    <w:rsid w:val="00526DCD"/>
    <w:rsid w:val="005310CE"/>
    <w:rsid w:val="00533526"/>
    <w:rsid w:val="0053440E"/>
    <w:rsid w:val="005352BD"/>
    <w:rsid w:val="0053585D"/>
    <w:rsid w:val="00535F56"/>
    <w:rsid w:val="005412D4"/>
    <w:rsid w:val="005429F0"/>
    <w:rsid w:val="00544C92"/>
    <w:rsid w:val="00546004"/>
    <w:rsid w:val="00547378"/>
    <w:rsid w:val="005477B8"/>
    <w:rsid w:val="00547FEF"/>
    <w:rsid w:val="00550A9C"/>
    <w:rsid w:val="00552484"/>
    <w:rsid w:val="00556152"/>
    <w:rsid w:val="005563F3"/>
    <w:rsid w:val="00557177"/>
    <w:rsid w:val="0056025A"/>
    <w:rsid w:val="005628C9"/>
    <w:rsid w:val="0056344F"/>
    <w:rsid w:val="00563D6F"/>
    <w:rsid w:val="00563F35"/>
    <w:rsid w:val="0056403C"/>
    <w:rsid w:val="00564622"/>
    <w:rsid w:val="00565C60"/>
    <w:rsid w:val="00566606"/>
    <w:rsid w:val="0057129A"/>
    <w:rsid w:val="00571973"/>
    <w:rsid w:val="005753A9"/>
    <w:rsid w:val="00576A01"/>
    <w:rsid w:val="00577B81"/>
    <w:rsid w:val="005803AC"/>
    <w:rsid w:val="00580604"/>
    <w:rsid w:val="00580652"/>
    <w:rsid w:val="0058069C"/>
    <w:rsid w:val="005853CB"/>
    <w:rsid w:val="0058712F"/>
    <w:rsid w:val="00592630"/>
    <w:rsid w:val="0059283A"/>
    <w:rsid w:val="00593ED9"/>
    <w:rsid w:val="005948F1"/>
    <w:rsid w:val="005A0986"/>
    <w:rsid w:val="005A09B9"/>
    <w:rsid w:val="005A0C10"/>
    <w:rsid w:val="005A22FB"/>
    <w:rsid w:val="005A267C"/>
    <w:rsid w:val="005A432D"/>
    <w:rsid w:val="005A50C5"/>
    <w:rsid w:val="005A5737"/>
    <w:rsid w:val="005A63B9"/>
    <w:rsid w:val="005A6D21"/>
    <w:rsid w:val="005A6E88"/>
    <w:rsid w:val="005A77AA"/>
    <w:rsid w:val="005B0A32"/>
    <w:rsid w:val="005B0B03"/>
    <w:rsid w:val="005B1C16"/>
    <w:rsid w:val="005B254A"/>
    <w:rsid w:val="005B40BE"/>
    <w:rsid w:val="005B4738"/>
    <w:rsid w:val="005B60A2"/>
    <w:rsid w:val="005C00DF"/>
    <w:rsid w:val="005C055D"/>
    <w:rsid w:val="005C1F36"/>
    <w:rsid w:val="005C2EF2"/>
    <w:rsid w:val="005C3ABE"/>
    <w:rsid w:val="005C4022"/>
    <w:rsid w:val="005C5F0A"/>
    <w:rsid w:val="005C6E4A"/>
    <w:rsid w:val="005D0FB1"/>
    <w:rsid w:val="005D198C"/>
    <w:rsid w:val="005D1C99"/>
    <w:rsid w:val="005D3F8D"/>
    <w:rsid w:val="005D5209"/>
    <w:rsid w:val="005D610F"/>
    <w:rsid w:val="005D6353"/>
    <w:rsid w:val="005D69B7"/>
    <w:rsid w:val="005D6BDE"/>
    <w:rsid w:val="005D70DE"/>
    <w:rsid w:val="005D732F"/>
    <w:rsid w:val="005D74CA"/>
    <w:rsid w:val="005E0279"/>
    <w:rsid w:val="005E0447"/>
    <w:rsid w:val="005E0AEA"/>
    <w:rsid w:val="005E0B2E"/>
    <w:rsid w:val="005E0B6A"/>
    <w:rsid w:val="005E2DF9"/>
    <w:rsid w:val="005E33BB"/>
    <w:rsid w:val="005E3CC0"/>
    <w:rsid w:val="005E45C9"/>
    <w:rsid w:val="005E4E2B"/>
    <w:rsid w:val="005E5301"/>
    <w:rsid w:val="005E5D71"/>
    <w:rsid w:val="005E5F62"/>
    <w:rsid w:val="005E6A0A"/>
    <w:rsid w:val="005E6A68"/>
    <w:rsid w:val="005E75D0"/>
    <w:rsid w:val="005F1760"/>
    <w:rsid w:val="005F2A68"/>
    <w:rsid w:val="005F5BCC"/>
    <w:rsid w:val="005F5C92"/>
    <w:rsid w:val="005F6B76"/>
    <w:rsid w:val="005F6EEF"/>
    <w:rsid w:val="0060104A"/>
    <w:rsid w:val="00601A12"/>
    <w:rsid w:val="00601BF1"/>
    <w:rsid w:val="00603F8C"/>
    <w:rsid w:val="00604617"/>
    <w:rsid w:val="0060529B"/>
    <w:rsid w:val="0060640D"/>
    <w:rsid w:val="00607629"/>
    <w:rsid w:val="006107B0"/>
    <w:rsid w:val="00610B8E"/>
    <w:rsid w:val="00612A60"/>
    <w:rsid w:val="006162B3"/>
    <w:rsid w:val="00620D87"/>
    <w:rsid w:val="00621798"/>
    <w:rsid w:val="00621EA3"/>
    <w:rsid w:val="00623BC6"/>
    <w:rsid w:val="006244B5"/>
    <w:rsid w:val="00624ABE"/>
    <w:rsid w:val="00624D39"/>
    <w:rsid w:val="006266C0"/>
    <w:rsid w:val="006305A7"/>
    <w:rsid w:val="0063180D"/>
    <w:rsid w:val="00631B1D"/>
    <w:rsid w:val="006330D9"/>
    <w:rsid w:val="006344DD"/>
    <w:rsid w:val="0063521D"/>
    <w:rsid w:val="006365AA"/>
    <w:rsid w:val="00636FB7"/>
    <w:rsid w:val="0063746F"/>
    <w:rsid w:val="00640035"/>
    <w:rsid w:val="006407BB"/>
    <w:rsid w:val="00640F8C"/>
    <w:rsid w:val="00641399"/>
    <w:rsid w:val="00641790"/>
    <w:rsid w:val="00641896"/>
    <w:rsid w:val="00645815"/>
    <w:rsid w:val="00646203"/>
    <w:rsid w:val="00650C24"/>
    <w:rsid w:val="00651016"/>
    <w:rsid w:val="00652D4B"/>
    <w:rsid w:val="00653EA9"/>
    <w:rsid w:val="006546ED"/>
    <w:rsid w:val="00654B0A"/>
    <w:rsid w:val="00654EA2"/>
    <w:rsid w:val="006553FC"/>
    <w:rsid w:val="006565A6"/>
    <w:rsid w:val="0066166A"/>
    <w:rsid w:val="0066235D"/>
    <w:rsid w:val="0066297A"/>
    <w:rsid w:val="006630C4"/>
    <w:rsid w:val="0066369C"/>
    <w:rsid w:val="0067004C"/>
    <w:rsid w:val="00670408"/>
    <w:rsid w:val="00672FD4"/>
    <w:rsid w:val="00674BDD"/>
    <w:rsid w:val="00674F9B"/>
    <w:rsid w:val="0067598B"/>
    <w:rsid w:val="006817BF"/>
    <w:rsid w:val="006828FE"/>
    <w:rsid w:val="006852DD"/>
    <w:rsid w:val="00685920"/>
    <w:rsid w:val="00685A31"/>
    <w:rsid w:val="00687741"/>
    <w:rsid w:val="00691006"/>
    <w:rsid w:val="00694805"/>
    <w:rsid w:val="00694D80"/>
    <w:rsid w:val="00697BBB"/>
    <w:rsid w:val="006A0298"/>
    <w:rsid w:val="006A1F49"/>
    <w:rsid w:val="006A203D"/>
    <w:rsid w:val="006A2149"/>
    <w:rsid w:val="006A2825"/>
    <w:rsid w:val="006A4809"/>
    <w:rsid w:val="006A4856"/>
    <w:rsid w:val="006A4A12"/>
    <w:rsid w:val="006A4D43"/>
    <w:rsid w:val="006A5255"/>
    <w:rsid w:val="006A7739"/>
    <w:rsid w:val="006B0C4D"/>
    <w:rsid w:val="006B2001"/>
    <w:rsid w:val="006B2454"/>
    <w:rsid w:val="006B35CD"/>
    <w:rsid w:val="006B3C70"/>
    <w:rsid w:val="006B6D71"/>
    <w:rsid w:val="006C13D3"/>
    <w:rsid w:val="006C28CD"/>
    <w:rsid w:val="006C3321"/>
    <w:rsid w:val="006C3FD0"/>
    <w:rsid w:val="006C4B41"/>
    <w:rsid w:val="006C5A05"/>
    <w:rsid w:val="006C5CF4"/>
    <w:rsid w:val="006C6BF3"/>
    <w:rsid w:val="006C7FAD"/>
    <w:rsid w:val="006D1D16"/>
    <w:rsid w:val="006D2138"/>
    <w:rsid w:val="006D26BD"/>
    <w:rsid w:val="006D2F57"/>
    <w:rsid w:val="006D34EB"/>
    <w:rsid w:val="006D4AAF"/>
    <w:rsid w:val="006D6E86"/>
    <w:rsid w:val="006D7117"/>
    <w:rsid w:val="006D72B9"/>
    <w:rsid w:val="006D76CB"/>
    <w:rsid w:val="006E0541"/>
    <w:rsid w:val="006E0B52"/>
    <w:rsid w:val="006E158D"/>
    <w:rsid w:val="006E1C06"/>
    <w:rsid w:val="006E3034"/>
    <w:rsid w:val="006E3A79"/>
    <w:rsid w:val="006E3C72"/>
    <w:rsid w:val="006E4164"/>
    <w:rsid w:val="006E76B1"/>
    <w:rsid w:val="006F1CAF"/>
    <w:rsid w:val="006F1D5D"/>
    <w:rsid w:val="006F3174"/>
    <w:rsid w:val="006F48D4"/>
    <w:rsid w:val="006F4C27"/>
    <w:rsid w:val="006F5179"/>
    <w:rsid w:val="006F5A0B"/>
    <w:rsid w:val="006F7126"/>
    <w:rsid w:val="007013EA"/>
    <w:rsid w:val="00701CFD"/>
    <w:rsid w:val="007036F9"/>
    <w:rsid w:val="00703E42"/>
    <w:rsid w:val="00704E44"/>
    <w:rsid w:val="00704E7D"/>
    <w:rsid w:val="00705779"/>
    <w:rsid w:val="0070779A"/>
    <w:rsid w:val="00707B3B"/>
    <w:rsid w:val="007101C8"/>
    <w:rsid w:val="00714538"/>
    <w:rsid w:val="007161B0"/>
    <w:rsid w:val="00716416"/>
    <w:rsid w:val="0072238E"/>
    <w:rsid w:val="00723BDC"/>
    <w:rsid w:val="0072562D"/>
    <w:rsid w:val="00726C9E"/>
    <w:rsid w:val="00727C59"/>
    <w:rsid w:val="00727D16"/>
    <w:rsid w:val="007309B9"/>
    <w:rsid w:val="00730F04"/>
    <w:rsid w:val="0073331C"/>
    <w:rsid w:val="007342BA"/>
    <w:rsid w:val="0073461B"/>
    <w:rsid w:val="007347AF"/>
    <w:rsid w:val="00735614"/>
    <w:rsid w:val="00735FB8"/>
    <w:rsid w:val="00737899"/>
    <w:rsid w:val="00741178"/>
    <w:rsid w:val="007419A4"/>
    <w:rsid w:val="007422CD"/>
    <w:rsid w:val="007435E1"/>
    <w:rsid w:val="00744601"/>
    <w:rsid w:val="0074500C"/>
    <w:rsid w:val="00745603"/>
    <w:rsid w:val="00745B81"/>
    <w:rsid w:val="00746390"/>
    <w:rsid w:val="0074781F"/>
    <w:rsid w:val="007509BC"/>
    <w:rsid w:val="007510DB"/>
    <w:rsid w:val="00752933"/>
    <w:rsid w:val="0075359F"/>
    <w:rsid w:val="00753FA9"/>
    <w:rsid w:val="0075711B"/>
    <w:rsid w:val="007604D0"/>
    <w:rsid w:val="00760C7A"/>
    <w:rsid w:val="0076136B"/>
    <w:rsid w:val="007615C4"/>
    <w:rsid w:val="00761BE3"/>
    <w:rsid w:val="00761E1E"/>
    <w:rsid w:val="00762B93"/>
    <w:rsid w:val="00764852"/>
    <w:rsid w:val="00765825"/>
    <w:rsid w:val="00766F8D"/>
    <w:rsid w:val="00767153"/>
    <w:rsid w:val="00767429"/>
    <w:rsid w:val="00770827"/>
    <w:rsid w:val="00770BE3"/>
    <w:rsid w:val="00770FC7"/>
    <w:rsid w:val="007723BE"/>
    <w:rsid w:val="00772E4D"/>
    <w:rsid w:val="0077366B"/>
    <w:rsid w:val="00773705"/>
    <w:rsid w:val="00773B6F"/>
    <w:rsid w:val="00773C63"/>
    <w:rsid w:val="00774237"/>
    <w:rsid w:val="007742A5"/>
    <w:rsid w:val="0077457E"/>
    <w:rsid w:val="00774BA5"/>
    <w:rsid w:val="007765B7"/>
    <w:rsid w:val="0077669C"/>
    <w:rsid w:val="007817C1"/>
    <w:rsid w:val="00783941"/>
    <w:rsid w:val="00784E64"/>
    <w:rsid w:val="00786823"/>
    <w:rsid w:val="007873F0"/>
    <w:rsid w:val="0079032D"/>
    <w:rsid w:val="00791B8F"/>
    <w:rsid w:val="0079493E"/>
    <w:rsid w:val="00796228"/>
    <w:rsid w:val="007967AC"/>
    <w:rsid w:val="00797C49"/>
    <w:rsid w:val="007A013F"/>
    <w:rsid w:val="007A0333"/>
    <w:rsid w:val="007A0764"/>
    <w:rsid w:val="007A18E8"/>
    <w:rsid w:val="007A22B0"/>
    <w:rsid w:val="007A31B4"/>
    <w:rsid w:val="007A516E"/>
    <w:rsid w:val="007A601B"/>
    <w:rsid w:val="007A6314"/>
    <w:rsid w:val="007A6887"/>
    <w:rsid w:val="007A7436"/>
    <w:rsid w:val="007A74AB"/>
    <w:rsid w:val="007B4A62"/>
    <w:rsid w:val="007B533B"/>
    <w:rsid w:val="007B58BE"/>
    <w:rsid w:val="007B5A23"/>
    <w:rsid w:val="007B71FC"/>
    <w:rsid w:val="007B7A24"/>
    <w:rsid w:val="007C1F0D"/>
    <w:rsid w:val="007C27DC"/>
    <w:rsid w:val="007C2B60"/>
    <w:rsid w:val="007C2F54"/>
    <w:rsid w:val="007C2F75"/>
    <w:rsid w:val="007C3402"/>
    <w:rsid w:val="007C47FE"/>
    <w:rsid w:val="007C5406"/>
    <w:rsid w:val="007D2E0F"/>
    <w:rsid w:val="007D2F76"/>
    <w:rsid w:val="007D33DE"/>
    <w:rsid w:val="007D3CB9"/>
    <w:rsid w:val="007D43D5"/>
    <w:rsid w:val="007D5B16"/>
    <w:rsid w:val="007D6AA3"/>
    <w:rsid w:val="007E0863"/>
    <w:rsid w:val="007E2266"/>
    <w:rsid w:val="007E2768"/>
    <w:rsid w:val="007E4413"/>
    <w:rsid w:val="007E461E"/>
    <w:rsid w:val="007E468D"/>
    <w:rsid w:val="007E5B1E"/>
    <w:rsid w:val="007E6592"/>
    <w:rsid w:val="007E6DEE"/>
    <w:rsid w:val="007E7FE9"/>
    <w:rsid w:val="007F041D"/>
    <w:rsid w:val="007F32E3"/>
    <w:rsid w:val="007F4398"/>
    <w:rsid w:val="007F5E28"/>
    <w:rsid w:val="007F600B"/>
    <w:rsid w:val="007F60B7"/>
    <w:rsid w:val="007F6375"/>
    <w:rsid w:val="007F63DB"/>
    <w:rsid w:val="007F6F0B"/>
    <w:rsid w:val="008005CF"/>
    <w:rsid w:val="00800720"/>
    <w:rsid w:val="00800DE3"/>
    <w:rsid w:val="00800F6E"/>
    <w:rsid w:val="008027DB"/>
    <w:rsid w:val="008035CE"/>
    <w:rsid w:val="00804068"/>
    <w:rsid w:val="00810370"/>
    <w:rsid w:val="0081165E"/>
    <w:rsid w:val="0081181A"/>
    <w:rsid w:val="008130CF"/>
    <w:rsid w:val="008139FB"/>
    <w:rsid w:val="008144BF"/>
    <w:rsid w:val="00814951"/>
    <w:rsid w:val="0081602C"/>
    <w:rsid w:val="00820A89"/>
    <w:rsid w:val="00821292"/>
    <w:rsid w:val="00821A55"/>
    <w:rsid w:val="00821C59"/>
    <w:rsid w:val="00822D49"/>
    <w:rsid w:val="00823F70"/>
    <w:rsid w:val="008249CE"/>
    <w:rsid w:val="00824FC9"/>
    <w:rsid w:val="00825E4B"/>
    <w:rsid w:val="00825E97"/>
    <w:rsid w:val="00825EE1"/>
    <w:rsid w:val="00827DE3"/>
    <w:rsid w:val="008308D1"/>
    <w:rsid w:val="00832774"/>
    <w:rsid w:val="00833848"/>
    <w:rsid w:val="00833C8F"/>
    <w:rsid w:val="00834ED6"/>
    <w:rsid w:val="00841704"/>
    <w:rsid w:val="00841AB6"/>
    <w:rsid w:val="00843192"/>
    <w:rsid w:val="008431FC"/>
    <w:rsid w:val="00846121"/>
    <w:rsid w:val="0084620D"/>
    <w:rsid w:val="00846C4C"/>
    <w:rsid w:val="00846F13"/>
    <w:rsid w:val="00847E0A"/>
    <w:rsid w:val="0085108F"/>
    <w:rsid w:val="008511FF"/>
    <w:rsid w:val="008565E5"/>
    <w:rsid w:val="00857B92"/>
    <w:rsid w:val="00862334"/>
    <w:rsid w:val="008630C7"/>
    <w:rsid w:val="00864DD6"/>
    <w:rsid w:val="00865C85"/>
    <w:rsid w:val="00870765"/>
    <w:rsid w:val="00871B7A"/>
    <w:rsid w:val="00873211"/>
    <w:rsid w:val="00873CDF"/>
    <w:rsid w:val="00874A34"/>
    <w:rsid w:val="00875DF1"/>
    <w:rsid w:val="00876C7A"/>
    <w:rsid w:val="008777C9"/>
    <w:rsid w:val="00877C9A"/>
    <w:rsid w:val="008813A6"/>
    <w:rsid w:val="00882B5F"/>
    <w:rsid w:val="00884084"/>
    <w:rsid w:val="0088458B"/>
    <w:rsid w:val="00885192"/>
    <w:rsid w:val="00887358"/>
    <w:rsid w:val="00887E07"/>
    <w:rsid w:val="008909C2"/>
    <w:rsid w:val="0089206C"/>
    <w:rsid w:val="0089258C"/>
    <w:rsid w:val="008944C5"/>
    <w:rsid w:val="00894BC7"/>
    <w:rsid w:val="0089548D"/>
    <w:rsid w:val="008958DA"/>
    <w:rsid w:val="008960FC"/>
    <w:rsid w:val="008A0C13"/>
    <w:rsid w:val="008A182E"/>
    <w:rsid w:val="008A1B2B"/>
    <w:rsid w:val="008A1DD3"/>
    <w:rsid w:val="008A2564"/>
    <w:rsid w:val="008A31E3"/>
    <w:rsid w:val="008A3D22"/>
    <w:rsid w:val="008A5D40"/>
    <w:rsid w:val="008A6C93"/>
    <w:rsid w:val="008A7C10"/>
    <w:rsid w:val="008B1849"/>
    <w:rsid w:val="008B38A4"/>
    <w:rsid w:val="008B390F"/>
    <w:rsid w:val="008B4EEF"/>
    <w:rsid w:val="008B5347"/>
    <w:rsid w:val="008B7266"/>
    <w:rsid w:val="008C1D6E"/>
    <w:rsid w:val="008C2442"/>
    <w:rsid w:val="008C3802"/>
    <w:rsid w:val="008C3E01"/>
    <w:rsid w:val="008C4983"/>
    <w:rsid w:val="008C5167"/>
    <w:rsid w:val="008C5A63"/>
    <w:rsid w:val="008C5D3B"/>
    <w:rsid w:val="008C61BB"/>
    <w:rsid w:val="008C655C"/>
    <w:rsid w:val="008D1638"/>
    <w:rsid w:val="008D2129"/>
    <w:rsid w:val="008D2A9B"/>
    <w:rsid w:val="008D3481"/>
    <w:rsid w:val="008D35BB"/>
    <w:rsid w:val="008D39A6"/>
    <w:rsid w:val="008D3BCF"/>
    <w:rsid w:val="008D4A60"/>
    <w:rsid w:val="008D5199"/>
    <w:rsid w:val="008D655C"/>
    <w:rsid w:val="008D683B"/>
    <w:rsid w:val="008D6951"/>
    <w:rsid w:val="008D7EE5"/>
    <w:rsid w:val="008E0179"/>
    <w:rsid w:val="008E0412"/>
    <w:rsid w:val="008E06F3"/>
    <w:rsid w:val="008E0B10"/>
    <w:rsid w:val="008E113C"/>
    <w:rsid w:val="008E19F9"/>
    <w:rsid w:val="008E6D5B"/>
    <w:rsid w:val="008F04EA"/>
    <w:rsid w:val="008F16FE"/>
    <w:rsid w:val="008F173F"/>
    <w:rsid w:val="008F3922"/>
    <w:rsid w:val="008F3E0B"/>
    <w:rsid w:val="008F4BE8"/>
    <w:rsid w:val="008F4D3B"/>
    <w:rsid w:val="008F5397"/>
    <w:rsid w:val="008F5B66"/>
    <w:rsid w:val="008F60C0"/>
    <w:rsid w:val="008F6734"/>
    <w:rsid w:val="008F78A6"/>
    <w:rsid w:val="008F7C70"/>
    <w:rsid w:val="00902348"/>
    <w:rsid w:val="009030A9"/>
    <w:rsid w:val="00903AA9"/>
    <w:rsid w:val="009041A1"/>
    <w:rsid w:val="00907463"/>
    <w:rsid w:val="009075A8"/>
    <w:rsid w:val="00911F71"/>
    <w:rsid w:val="00913ADD"/>
    <w:rsid w:val="009152FB"/>
    <w:rsid w:val="00917379"/>
    <w:rsid w:val="009268A6"/>
    <w:rsid w:val="009272E4"/>
    <w:rsid w:val="009328B4"/>
    <w:rsid w:val="0093340E"/>
    <w:rsid w:val="00933FDA"/>
    <w:rsid w:val="00935E33"/>
    <w:rsid w:val="00936ECC"/>
    <w:rsid w:val="00940036"/>
    <w:rsid w:val="00941AB3"/>
    <w:rsid w:val="00941DF9"/>
    <w:rsid w:val="00943B2E"/>
    <w:rsid w:val="009461A1"/>
    <w:rsid w:val="009466E6"/>
    <w:rsid w:val="00946AFB"/>
    <w:rsid w:val="00947419"/>
    <w:rsid w:val="00952A8F"/>
    <w:rsid w:val="009537E8"/>
    <w:rsid w:val="00954F5F"/>
    <w:rsid w:val="0095733D"/>
    <w:rsid w:val="00957D83"/>
    <w:rsid w:val="0096249D"/>
    <w:rsid w:val="00962970"/>
    <w:rsid w:val="00963B75"/>
    <w:rsid w:val="00967F03"/>
    <w:rsid w:val="009714C5"/>
    <w:rsid w:val="00971CD2"/>
    <w:rsid w:val="00973A5E"/>
    <w:rsid w:val="009770DE"/>
    <w:rsid w:val="009777DE"/>
    <w:rsid w:val="00977F07"/>
    <w:rsid w:val="00980391"/>
    <w:rsid w:val="009810B4"/>
    <w:rsid w:val="00981524"/>
    <w:rsid w:val="009828D3"/>
    <w:rsid w:val="00985167"/>
    <w:rsid w:val="00986ADA"/>
    <w:rsid w:val="0099043A"/>
    <w:rsid w:val="0099063A"/>
    <w:rsid w:val="00990C43"/>
    <w:rsid w:val="00991E6B"/>
    <w:rsid w:val="0099213C"/>
    <w:rsid w:val="00992E26"/>
    <w:rsid w:val="00992E8A"/>
    <w:rsid w:val="00993C09"/>
    <w:rsid w:val="00993DD7"/>
    <w:rsid w:val="00994863"/>
    <w:rsid w:val="00995AF9"/>
    <w:rsid w:val="00996C97"/>
    <w:rsid w:val="00997708"/>
    <w:rsid w:val="009A07E3"/>
    <w:rsid w:val="009A14F5"/>
    <w:rsid w:val="009A2C7C"/>
    <w:rsid w:val="009A324A"/>
    <w:rsid w:val="009A3E29"/>
    <w:rsid w:val="009A401E"/>
    <w:rsid w:val="009A44A7"/>
    <w:rsid w:val="009A685B"/>
    <w:rsid w:val="009A6F99"/>
    <w:rsid w:val="009A71E6"/>
    <w:rsid w:val="009A79BC"/>
    <w:rsid w:val="009B01DD"/>
    <w:rsid w:val="009B08B0"/>
    <w:rsid w:val="009B1223"/>
    <w:rsid w:val="009B3AE0"/>
    <w:rsid w:val="009B4288"/>
    <w:rsid w:val="009B54F0"/>
    <w:rsid w:val="009B59D1"/>
    <w:rsid w:val="009B5CF9"/>
    <w:rsid w:val="009B60E6"/>
    <w:rsid w:val="009B6EA5"/>
    <w:rsid w:val="009C008F"/>
    <w:rsid w:val="009C017C"/>
    <w:rsid w:val="009C0237"/>
    <w:rsid w:val="009C1101"/>
    <w:rsid w:val="009C2F11"/>
    <w:rsid w:val="009C42C7"/>
    <w:rsid w:val="009C513B"/>
    <w:rsid w:val="009D201D"/>
    <w:rsid w:val="009D48C3"/>
    <w:rsid w:val="009D4E89"/>
    <w:rsid w:val="009D6834"/>
    <w:rsid w:val="009D69DF"/>
    <w:rsid w:val="009E1560"/>
    <w:rsid w:val="009E157D"/>
    <w:rsid w:val="009E15EF"/>
    <w:rsid w:val="009E186F"/>
    <w:rsid w:val="009E1FA5"/>
    <w:rsid w:val="009E3A7A"/>
    <w:rsid w:val="009E74C4"/>
    <w:rsid w:val="009E7EB8"/>
    <w:rsid w:val="009F0056"/>
    <w:rsid w:val="009F40C3"/>
    <w:rsid w:val="009F66C8"/>
    <w:rsid w:val="009F7BC9"/>
    <w:rsid w:val="00A00554"/>
    <w:rsid w:val="00A01990"/>
    <w:rsid w:val="00A02AAB"/>
    <w:rsid w:val="00A030BE"/>
    <w:rsid w:val="00A03920"/>
    <w:rsid w:val="00A03EB3"/>
    <w:rsid w:val="00A04953"/>
    <w:rsid w:val="00A04DB8"/>
    <w:rsid w:val="00A05C86"/>
    <w:rsid w:val="00A06605"/>
    <w:rsid w:val="00A06DEF"/>
    <w:rsid w:val="00A10999"/>
    <w:rsid w:val="00A116ED"/>
    <w:rsid w:val="00A12854"/>
    <w:rsid w:val="00A12E3B"/>
    <w:rsid w:val="00A13F84"/>
    <w:rsid w:val="00A17286"/>
    <w:rsid w:val="00A211E9"/>
    <w:rsid w:val="00A2421A"/>
    <w:rsid w:val="00A242C3"/>
    <w:rsid w:val="00A24D92"/>
    <w:rsid w:val="00A25B28"/>
    <w:rsid w:val="00A25D0B"/>
    <w:rsid w:val="00A264E9"/>
    <w:rsid w:val="00A270A4"/>
    <w:rsid w:val="00A30753"/>
    <w:rsid w:val="00A311EB"/>
    <w:rsid w:val="00A31359"/>
    <w:rsid w:val="00A313EA"/>
    <w:rsid w:val="00A318F3"/>
    <w:rsid w:val="00A31A0F"/>
    <w:rsid w:val="00A33E0B"/>
    <w:rsid w:val="00A35A90"/>
    <w:rsid w:val="00A35BFE"/>
    <w:rsid w:val="00A35F21"/>
    <w:rsid w:val="00A37748"/>
    <w:rsid w:val="00A404BF"/>
    <w:rsid w:val="00A406CC"/>
    <w:rsid w:val="00A407B6"/>
    <w:rsid w:val="00A40D05"/>
    <w:rsid w:val="00A410D2"/>
    <w:rsid w:val="00A4239C"/>
    <w:rsid w:val="00A432DF"/>
    <w:rsid w:val="00A437A8"/>
    <w:rsid w:val="00A43CAF"/>
    <w:rsid w:val="00A45392"/>
    <w:rsid w:val="00A50AEB"/>
    <w:rsid w:val="00A512A6"/>
    <w:rsid w:val="00A5193D"/>
    <w:rsid w:val="00A521C4"/>
    <w:rsid w:val="00A55B63"/>
    <w:rsid w:val="00A61116"/>
    <w:rsid w:val="00A611B2"/>
    <w:rsid w:val="00A612BE"/>
    <w:rsid w:val="00A61506"/>
    <w:rsid w:val="00A64663"/>
    <w:rsid w:val="00A64CA4"/>
    <w:rsid w:val="00A66E9A"/>
    <w:rsid w:val="00A679ED"/>
    <w:rsid w:val="00A70534"/>
    <w:rsid w:val="00A727AE"/>
    <w:rsid w:val="00A74099"/>
    <w:rsid w:val="00A744CF"/>
    <w:rsid w:val="00A75165"/>
    <w:rsid w:val="00A77742"/>
    <w:rsid w:val="00A8029E"/>
    <w:rsid w:val="00A80DD4"/>
    <w:rsid w:val="00A81585"/>
    <w:rsid w:val="00A817A3"/>
    <w:rsid w:val="00A8423B"/>
    <w:rsid w:val="00A85259"/>
    <w:rsid w:val="00A8697E"/>
    <w:rsid w:val="00A87E5F"/>
    <w:rsid w:val="00A90BC0"/>
    <w:rsid w:val="00A91047"/>
    <w:rsid w:val="00A912AC"/>
    <w:rsid w:val="00A91503"/>
    <w:rsid w:val="00A91819"/>
    <w:rsid w:val="00A9485A"/>
    <w:rsid w:val="00A967F9"/>
    <w:rsid w:val="00A96ADA"/>
    <w:rsid w:val="00AA20B8"/>
    <w:rsid w:val="00AA225E"/>
    <w:rsid w:val="00AA35AA"/>
    <w:rsid w:val="00AA4271"/>
    <w:rsid w:val="00AA4566"/>
    <w:rsid w:val="00AA47ED"/>
    <w:rsid w:val="00AA5278"/>
    <w:rsid w:val="00AA5D74"/>
    <w:rsid w:val="00AA66AD"/>
    <w:rsid w:val="00AA6740"/>
    <w:rsid w:val="00AA6F2D"/>
    <w:rsid w:val="00AB0AE7"/>
    <w:rsid w:val="00AB2969"/>
    <w:rsid w:val="00AB4B78"/>
    <w:rsid w:val="00AB695B"/>
    <w:rsid w:val="00AB7818"/>
    <w:rsid w:val="00AB7CA1"/>
    <w:rsid w:val="00AC02D2"/>
    <w:rsid w:val="00AC0DC9"/>
    <w:rsid w:val="00AC1B45"/>
    <w:rsid w:val="00AC2436"/>
    <w:rsid w:val="00AC255D"/>
    <w:rsid w:val="00AC3C3B"/>
    <w:rsid w:val="00AC54E2"/>
    <w:rsid w:val="00AC5B77"/>
    <w:rsid w:val="00AC71A7"/>
    <w:rsid w:val="00AC7B10"/>
    <w:rsid w:val="00AD0F07"/>
    <w:rsid w:val="00AD238D"/>
    <w:rsid w:val="00AD2403"/>
    <w:rsid w:val="00AD271F"/>
    <w:rsid w:val="00AD68A0"/>
    <w:rsid w:val="00AD68C8"/>
    <w:rsid w:val="00AD6B3A"/>
    <w:rsid w:val="00AE03D9"/>
    <w:rsid w:val="00AE2652"/>
    <w:rsid w:val="00AE3761"/>
    <w:rsid w:val="00AF14F8"/>
    <w:rsid w:val="00AF1664"/>
    <w:rsid w:val="00AF1BAF"/>
    <w:rsid w:val="00AF2920"/>
    <w:rsid w:val="00AF370A"/>
    <w:rsid w:val="00AF3D18"/>
    <w:rsid w:val="00AF3F9F"/>
    <w:rsid w:val="00AF5E72"/>
    <w:rsid w:val="00AF69A6"/>
    <w:rsid w:val="00AF6AD3"/>
    <w:rsid w:val="00B04BF6"/>
    <w:rsid w:val="00B068C3"/>
    <w:rsid w:val="00B06F6B"/>
    <w:rsid w:val="00B10A08"/>
    <w:rsid w:val="00B10D37"/>
    <w:rsid w:val="00B11BDE"/>
    <w:rsid w:val="00B12008"/>
    <w:rsid w:val="00B12735"/>
    <w:rsid w:val="00B172BA"/>
    <w:rsid w:val="00B20C62"/>
    <w:rsid w:val="00B2232C"/>
    <w:rsid w:val="00B24296"/>
    <w:rsid w:val="00B24452"/>
    <w:rsid w:val="00B24996"/>
    <w:rsid w:val="00B26AD8"/>
    <w:rsid w:val="00B31234"/>
    <w:rsid w:val="00B331AD"/>
    <w:rsid w:val="00B333C3"/>
    <w:rsid w:val="00B35053"/>
    <w:rsid w:val="00B37357"/>
    <w:rsid w:val="00B377A2"/>
    <w:rsid w:val="00B37EF9"/>
    <w:rsid w:val="00B401E7"/>
    <w:rsid w:val="00B42492"/>
    <w:rsid w:val="00B42980"/>
    <w:rsid w:val="00B42CA0"/>
    <w:rsid w:val="00B43290"/>
    <w:rsid w:val="00B432FA"/>
    <w:rsid w:val="00B43302"/>
    <w:rsid w:val="00B438C0"/>
    <w:rsid w:val="00B45C4C"/>
    <w:rsid w:val="00B50105"/>
    <w:rsid w:val="00B51B31"/>
    <w:rsid w:val="00B51C03"/>
    <w:rsid w:val="00B524F3"/>
    <w:rsid w:val="00B53385"/>
    <w:rsid w:val="00B542C9"/>
    <w:rsid w:val="00B54CA5"/>
    <w:rsid w:val="00B559CD"/>
    <w:rsid w:val="00B55BE9"/>
    <w:rsid w:val="00B60CB9"/>
    <w:rsid w:val="00B61B97"/>
    <w:rsid w:val="00B61FD7"/>
    <w:rsid w:val="00B62FDB"/>
    <w:rsid w:val="00B63BE8"/>
    <w:rsid w:val="00B63EF9"/>
    <w:rsid w:val="00B67A0C"/>
    <w:rsid w:val="00B70249"/>
    <w:rsid w:val="00B70848"/>
    <w:rsid w:val="00B721D6"/>
    <w:rsid w:val="00B723BE"/>
    <w:rsid w:val="00B7243E"/>
    <w:rsid w:val="00B72CAE"/>
    <w:rsid w:val="00B7340C"/>
    <w:rsid w:val="00B737C5"/>
    <w:rsid w:val="00B73CA4"/>
    <w:rsid w:val="00B73F7E"/>
    <w:rsid w:val="00B76137"/>
    <w:rsid w:val="00B80A6F"/>
    <w:rsid w:val="00B81243"/>
    <w:rsid w:val="00B82EA6"/>
    <w:rsid w:val="00B83E38"/>
    <w:rsid w:val="00B875ED"/>
    <w:rsid w:val="00B90292"/>
    <w:rsid w:val="00B90312"/>
    <w:rsid w:val="00B903A2"/>
    <w:rsid w:val="00B911A4"/>
    <w:rsid w:val="00B919FA"/>
    <w:rsid w:val="00B91E0D"/>
    <w:rsid w:val="00B91EFF"/>
    <w:rsid w:val="00B92534"/>
    <w:rsid w:val="00B9286D"/>
    <w:rsid w:val="00B93FD4"/>
    <w:rsid w:val="00B97BCD"/>
    <w:rsid w:val="00BA21F0"/>
    <w:rsid w:val="00BA21F7"/>
    <w:rsid w:val="00BA7AFF"/>
    <w:rsid w:val="00BA7CE1"/>
    <w:rsid w:val="00BA7D9A"/>
    <w:rsid w:val="00BB0164"/>
    <w:rsid w:val="00BB0EBD"/>
    <w:rsid w:val="00BB25FC"/>
    <w:rsid w:val="00BB4C7C"/>
    <w:rsid w:val="00BC1C1E"/>
    <w:rsid w:val="00BC2901"/>
    <w:rsid w:val="00BC2B60"/>
    <w:rsid w:val="00BC5B3C"/>
    <w:rsid w:val="00BC6B35"/>
    <w:rsid w:val="00BD0A69"/>
    <w:rsid w:val="00BD0C0D"/>
    <w:rsid w:val="00BD1AF1"/>
    <w:rsid w:val="00BD3192"/>
    <w:rsid w:val="00BD3B30"/>
    <w:rsid w:val="00BD63C1"/>
    <w:rsid w:val="00BD6655"/>
    <w:rsid w:val="00BE146F"/>
    <w:rsid w:val="00BE2040"/>
    <w:rsid w:val="00BE41D8"/>
    <w:rsid w:val="00BE5AAF"/>
    <w:rsid w:val="00BE654D"/>
    <w:rsid w:val="00BE6588"/>
    <w:rsid w:val="00BE7051"/>
    <w:rsid w:val="00BE7CAB"/>
    <w:rsid w:val="00BF0984"/>
    <w:rsid w:val="00BF19CB"/>
    <w:rsid w:val="00BF2F87"/>
    <w:rsid w:val="00BF3185"/>
    <w:rsid w:val="00BF369E"/>
    <w:rsid w:val="00BF5661"/>
    <w:rsid w:val="00BF6436"/>
    <w:rsid w:val="00BF72B2"/>
    <w:rsid w:val="00BF7D78"/>
    <w:rsid w:val="00C00758"/>
    <w:rsid w:val="00C02D68"/>
    <w:rsid w:val="00C037CB"/>
    <w:rsid w:val="00C0392D"/>
    <w:rsid w:val="00C04A2E"/>
    <w:rsid w:val="00C05135"/>
    <w:rsid w:val="00C05DCF"/>
    <w:rsid w:val="00C0699A"/>
    <w:rsid w:val="00C070D0"/>
    <w:rsid w:val="00C11B25"/>
    <w:rsid w:val="00C12379"/>
    <w:rsid w:val="00C13A4C"/>
    <w:rsid w:val="00C13C86"/>
    <w:rsid w:val="00C142DB"/>
    <w:rsid w:val="00C14C7B"/>
    <w:rsid w:val="00C154C4"/>
    <w:rsid w:val="00C155B0"/>
    <w:rsid w:val="00C1595C"/>
    <w:rsid w:val="00C15C40"/>
    <w:rsid w:val="00C16469"/>
    <w:rsid w:val="00C20484"/>
    <w:rsid w:val="00C2097D"/>
    <w:rsid w:val="00C20A7A"/>
    <w:rsid w:val="00C20FA9"/>
    <w:rsid w:val="00C22138"/>
    <w:rsid w:val="00C236F4"/>
    <w:rsid w:val="00C2445A"/>
    <w:rsid w:val="00C2534F"/>
    <w:rsid w:val="00C2615C"/>
    <w:rsid w:val="00C26DEA"/>
    <w:rsid w:val="00C27681"/>
    <w:rsid w:val="00C27F52"/>
    <w:rsid w:val="00C30768"/>
    <w:rsid w:val="00C32250"/>
    <w:rsid w:val="00C33499"/>
    <w:rsid w:val="00C3546A"/>
    <w:rsid w:val="00C40264"/>
    <w:rsid w:val="00C407B8"/>
    <w:rsid w:val="00C41C03"/>
    <w:rsid w:val="00C42621"/>
    <w:rsid w:val="00C4313E"/>
    <w:rsid w:val="00C437F3"/>
    <w:rsid w:val="00C44730"/>
    <w:rsid w:val="00C44E45"/>
    <w:rsid w:val="00C4711D"/>
    <w:rsid w:val="00C471C7"/>
    <w:rsid w:val="00C478DD"/>
    <w:rsid w:val="00C479A8"/>
    <w:rsid w:val="00C47A5E"/>
    <w:rsid w:val="00C505FB"/>
    <w:rsid w:val="00C52577"/>
    <w:rsid w:val="00C52792"/>
    <w:rsid w:val="00C52AA7"/>
    <w:rsid w:val="00C552DC"/>
    <w:rsid w:val="00C55858"/>
    <w:rsid w:val="00C570B9"/>
    <w:rsid w:val="00C574B8"/>
    <w:rsid w:val="00C63AF7"/>
    <w:rsid w:val="00C65613"/>
    <w:rsid w:val="00C66A1C"/>
    <w:rsid w:val="00C700AA"/>
    <w:rsid w:val="00C70B24"/>
    <w:rsid w:val="00C70C50"/>
    <w:rsid w:val="00C70D89"/>
    <w:rsid w:val="00C71EDC"/>
    <w:rsid w:val="00C751AE"/>
    <w:rsid w:val="00C75248"/>
    <w:rsid w:val="00C7536F"/>
    <w:rsid w:val="00C7538E"/>
    <w:rsid w:val="00C758A4"/>
    <w:rsid w:val="00C808D3"/>
    <w:rsid w:val="00C81073"/>
    <w:rsid w:val="00C81A71"/>
    <w:rsid w:val="00C81E39"/>
    <w:rsid w:val="00C83961"/>
    <w:rsid w:val="00C83C8A"/>
    <w:rsid w:val="00C8439E"/>
    <w:rsid w:val="00C8468A"/>
    <w:rsid w:val="00C84D71"/>
    <w:rsid w:val="00C86916"/>
    <w:rsid w:val="00C916CA"/>
    <w:rsid w:val="00C923EF"/>
    <w:rsid w:val="00C927B7"/>
    <w:rsid w:val="00C95BBC"/>
    <w:rsid w:val="00C96252"/>
    <w:rsid w:val="00C9723B"/>
    <w:rsid w:val="00C97340"/>
    <w:rsid w:val="00C97F69"/>
    <w:rsid w:val="00CA022F"/>
    <w:rsid w:val="00CA2159"/>
    <w:rsid w:val="00CA2FC3"/>
    <w:rsid w:val="00CA3104"/>
    <w:rsid w:val="00CA34FD"/>
    <w:rsid w:val="00CA3712"/>
    <w:rsid w:val="00CA460D"/>
    <w:rsid w:val="00CA47AD"/>
    <w:rsid w:val="00CA5C64"/>
    <w:rsid w:val="00CA6F26"/>
    <w:rsid w:val="00CB0152"/>
    <w:rsid w:val="00CB0865"/>
    <w:rsid w:val="00CB0D39"/>
    <w:rsid w:val="00CB198D"/>
    <w:rsid w:val="00CB2127"/>
    <w:rsid w:val="00CB23A5"/>
    <w:rsid w:val="00CB2852"/>
    <w:rsid w:val="00CB4466"/>
    <w:rsid w:val="00CB4AC1"/>
    <w:rsid w:val="00CB5818"/>
    <w:rsid w:val="00CB62F8"/>
    <w:rsid w:val="00CC1EC3"/>
    <w:rsid w:val="00CC57C9"/>
    <w:rsid w:val="00CC67C8"/>
    <w:rsid w:val="00CC6989"/>
    <w:rsid w:val="00CC6AB4"/>
    <w:rsid w:val="00CC6E62"/>
    <w:rsid w:val="00CC73D8"/>
    <w:rsid w:val="00CD027A"/>
    <w:rsid w:val="00CD06A5"/>
    <w:rsid w:val="00CD1FCA"/>
    <w:rsid w:val="00CD3DDB"/>
    <w:rsid w:val="00CD4DFB"/>
    <w:rsid w:val="00CD6ABD"/>
    <w:rsid w:val="00CD6CE2"/>
    <w:rsid w:val="00CD7386"/>
    <w:rsid w:val="00CD74BA"/>
    <w:rsid w:val="00CD7686"/>
    <w:rsid w:val="00CD79A2"/>
    <w:rsid w:val="00CE02D5"/>
    <w:rsid w:val="00CE09E4"/>
    <w:rsid w:val="00CE1872"/>
    <w:rsid w:val="00CE2696"/>
    <w:rsid w:val="00CE460C"/>
    <w:rsid w:val="00CE5E61"/>
    <w:rsid w:val="00CE60C7"/>
    <w:rsid w:val="00CE6B7D"/>
    <w:rsid w:val="00CE7B56"/>
    <w:rsid w:val="00CE7EF9"/>
    <w:rsid w:val="00CF08DC"/>
    <w:rsid w:val="00CF0BAD"/>
    <w:rsid w:val="00CF1619"/>
    <w:rsid w:val="00CF19E2"/>
    <w:rsid w:val="00CF21A9"/>
    <w:rsid w:val="00CF22D4"/>
    <w:rsid w:val="00CF2B4C"/>
    <w:rsid w:val="00CF2C4A"/>
    <w:rsid w:val="00CF3254"/>
    <w:rsid w:val="00CF3D39"/>
    <w:rsid w:val="00CF4E32"/>
    <w:rsid w:val="00CF5163"/>
    <w:rsid w:val="00CF6853"/>
    <w:rsid w:val="00CF6E6E"/>
    <w:rsid w:val="00D00211"/>
    <w:rsid w:val="00D01A5B"/>
    <w:rsid w:val="00D026BA"/>
    <w:rsid w:val="00D026C0"/>
    <w:rsid w:val="00D05B7F"/>
    <w:rsid w:val="00D075B8"/>
    <w:rsid w:val="00D117BD"/>
    <w:rsid w:val="00D1523A"/>
    <w:rsid w:val="00D17CAB"/>
    <w:rsid w:val="00D21C0C"/>
    <w:rsid w:val="00D21E78"/>
    <w:rsid w:val="00D21F37"/>
    <w:rsid w:val="00D23771"/>
    <w:rsid w:val="00D23BD7"/>
    <w:rsid w:val="00D273F7"/>
    <w:rsid w:val="00D279C4"/>
    <w:rsid w:val="00D27AE8"/>
    <w:rsid w:val="00D27B08"/>
    <w:rsid w:val="00D3082F"/>
    <w:rsid w:val="00D3430B"/>
    <w:rsid w:val="00D350A7"/>
    <w:rsid w:val="00D35357"/>
    <w:rsid w:val="00D36716"/>
    <w:rsid w:val="00D36E4D"/>
    <w:rsid w:val="00D40DED"/>
    <w:rsid w:val="00D414D1"/>
    <w:rsid w:val="00D429F3"/>
    <w:rsid w:val="00D43FA7"/>
    <w:rsid w:val="00D441B6"/>
    <w:rsid w:val="00D507BF"/>
    <w:rsid w:val="00D50DFC"/>
    <w:rsid w:val="00D528C0"/>
    <w:rsid w:val="00D54496"/>
    <w:rsid w:val="00D547F9"/>
    <w:rsid w:val="00D5552E"/>
    <w:rsid w:val="00D55743"/>
    <w:rsid w:val="00D576E1"/>
    <w:rsid w:val="00D57B6D"/>
    <w:rsid w:val="00D60D47"/>
    <w:rsid w:val="00D61682"/>
    <w:rsid w:val="00D617EF"/>
    <w:rsid w:val="00D645E2"/>
    <w:rsid w:val="00D71B89"/>
    <w:rsid w:val="00D75230"/>
    <w:rsid w:val="00D753F3"/>
    <w:rsid w:val="00D7564B"/>
    <w:rsid w:val="00D771D7"/>
    <w:rsid w:val="00D80471"/>
    <w:rsid w:val="00D81965"/>
    <w:rsid w:val="00D82873"/>
    <w:rsid w:val="00D833CD"/>
    <w:rsid w:val="00D834BF"/>
    <w:rsid w:val="00D8378E"/>
    <w:rsid w:val="00D83AE5"/>
    <w:rsid w:val="00D84CD4"/>
    <w:rsid w:val="00D85583"/>
    <w:rsid w:val="00D857E4"/>
    <w:rsid w:val="00D87D79"/>
    <w:rsid w:val="00D9000B"/>
    <w:rsid w:val="00D929DD"/>
    <w:rsid w:val="00D9321F"/>
    <w:rsid w:val="00D944FC"/>
    <w:rsid w:val="00D94843"/>
    <w:rsid w:val="00D94A7C"/>
    <w:rsid w:val="00D94B56"/>
    <w:rsid w:val="00D95F3B"/>
    <w:rsid w:val="00D96323"/>
    <w:rsid w:val="00D97585"/>
    <w:rsid w:val="00DA012D"/>
    <w:rsid w:val="00DA026E"/>
    <w:rsid w:val="00DA055A"/>
    <w:rsid w:val="00DA07E4"/>
    <w:rsid w:val="00DA0D72"/>
    <w:rsid w:val="00DA398B"/>
    <w:rsid w:val="00DA4707"/>
    <w:rsid w:val="00DA571E"/>
    <w:rsid w:val="00DA660B"/>
    <w:rsid w:val="00DA728B"/>
    <w:rsid w:val="00DA747E"/>
    <w:rsid w:val="00DB0050"/>
    <w:rsid w:val="00DB32D7"/>
    <w:rsid w:val="00DB3AD4"/>
    <w:rsid w:val="00DB4346"/>
    <w:rsid w:val="00DB4B06"/>
    <w:rsid w:val="00DB4C25"/>
    <w:rsid w:val="00DB5575"/>
    <w:rsid w:val="00DB5B43"/>
    <w:rsid w:val="00DB651E"/>
    <w:rsid w:val="00DB6592"/>
    <w:rsid w:val="00DB6A41"/>
    <w:rsid w:val="00DB6DCE"/>
    <w:rsid w:val="00DB7B51"/>
    <w:rsid w:val="00DC0DD2"/>
    <w:rsid w:val="00DC1127"/>
    <w:rsid w:val="00DC16E6"/>
    <w:rsid w:val="00DC1EAB"/>
    <w:rsid w:val="00DC2349"/>
    <w:rsid w:val="00DC4495"/>
    <w:rsid w:val="00DC55F3"/>
    <w:rsid w:val="00DC7360"/>
    <w:rsid w:val="00DD17CD"/>
    <w:rsid w:val="00DD33BB"/>
    <w:rsid w:val="00DD3BF9"/>
    <w:rsid w:val="00DD4C9D"/>
    <w:rsid w:val="00DD63D6"/>
    <w:rsid w:val="00DD7E80"/>
    <w:rsid w:val="00DE0111"/>
    <w:rsid w:val="00DE2F6E"/>
    <w:rsid w:val="00DE4E49"/>
    <w:rsid w:val="00DE5C9F"/>
    <w:rsid w:val="00DE6F6C"/>
    <w:rsid w:val="00DE796A"/>
    <w:rsid w:val="00DE7A8D"/>
    <w:rsid w:val="00DF0030"/>
    <w:rsid w:val="00DF0ADF"/>
    <w:rsid w:val="00DF1D30"/>
    <w:rsid w:val="00DF1E84"/>
    <w:rsid w:val="00DF5310"/>
    <w:rsid w:val="00DF6074"/>
    <w:rsid w:val="00DF7501"/>
    <w:rsid w:val="00DF7A77"/>
    <w:rsid w:val="00E00018"/>
    <w:rsid w:val="00E003F1"/>
    <w:rsid w:val="00E00BD8"/>
    <w:rsid w:val="00E014AF"/>
    <w:rsid w:val="00E015E6"/>
    <w:rsid w:val="00E01CFE"/>
    <w:rsid w:val="00E01EA8"/>
    <w:rsid w:val="00E01FAB"/>
    <w:rsid w:val="00E0290D"/>
    <w:rsid w:val="00E036E3"/>
    <w:rsid w:val="00E03ECC"/>
    <w:rsid w:val="00E0672B"/>
    <w:rsid w:val="00E07EC5"/>
    <w:rsid w:val="00E11AC7"/>
    <w:rsid w:val="00E11EAB"/>
    <w:rsid w:val="00E1304A"/>
    <w:rsid w:val="00E132C3"/>
    <w:rsid w:val="00E14B14"/>
    <w:rsid w:val="00E14E3C"/>
    <w:rsid w:val="00E14ED0"/>
    <w:rsid w:val="00E1560E"/>
    <w:rsid w:val="00E15B7D"/>
    <w:rsid w:val="00E16D49"/>
    <w:rsid w:val="00E16E0C"/>
    <w:rsid w:val="00E16FE8"/>
    <w:rsid w:val="00E2026D"/>
    <w:rsid w:val="00E20B42"/>
    <w:rsid w:val="00E20E7F"/>
    <w:rsid w:val="00E21AA6"/>
    <w:rsid w:val="00E22B1C"/>
    <w:rsid w:val="00E23825"/>
    <w:rsid w:val="00E23AF7"/>
    <w:rsid w:val="00E2453A"/>
    <w:rsid w:val="00E24904"/>
    <w:rsid w:val="00E2520D"/>
    <w:rsid w:val="00E25D11"/>
    <w:rsid w:val="00E25F5D"/>
    <w:rsid w:val="00E271A6"/>
    <w:rsid w:val="00E326A9"/>
    <w:rsid w:val="00E33B57"/>
    <w:rsid w:val="00E34AD8"/>
    <w:rsid w:val="00E35C46"/>
    <w:rsid w:val="00E36DCC"/>
    <w:rsid w:val="00E3766F"/>
    <w:rsid w:val="00E400EA"/>
    <w:rsid w:val="00E41ED5"/>
    <w:rsid w:val="00E42729"/>
    <w:rsid w:val="00E42A29"/>
    <w:rsid w:val="00E4453B"/>
    <w:rsid w:val="00E46E42"/>
    <w:rsid w:val="00E4720F"/>
    <w:rsid w:val="00E51560"/>
    <w:rsid w:val="00E523AE"/>
    <w:rsid w:val="00E53330"/>
    <w:rsid w:val="00E54B1A"/>
    <w:rsid w:val="00E54FB4"/>
    <w:rsid w:val="00E55441"/>
    <w:rsid w:val="00E55AEB"/>
    <w:rsid w:val="00E60C5E"/>
    <w:rsid w:val="00E62126"/>
    <w:rsid w:val="00E62B38"/>
    <w:rsid w:val="00E64C54"/>
    <w:rsid w:val="00E6624A"/>
    <w:rsid w:val="00E66FA0"/>
    <w:rsid w:val="00E70D2E"/>
    <w:rsid w:val="00E7114E"/>
    <w:rsid w:val="00E73862"/>
    <w:rsid w:val="00E75CFA"/>
    <w:rsid w:val="00E76761"/>
    <w:rsid w:val="00E77735"/>
    <w:rsid w:val="00E77DCC"/>
    <w:rsid w:val="00E80674"/>
    <w:rsid w:val="00E8154A"/>
    <w:rsid w:val="00E821A7"/>
    <w:rsid w:val="00E82C3F"/>
    <w:rsid w:val="00E82C84"/>
    <w:rsid w:val="00E83FAF"/>
    <w:rsid w:val="00E84C11"/>
    <w:rsid w:val="00E8571C"/>
    <w:rsid w:val="00E86050"/>
    <w:rsid w:val="00E87129"/>
    <w:rsid w:val="00E908B2"/>
    <w:rsid w:val="00E91FC9"/>
    <w:rsid w:val="00E94C7F"/>
    <w:rsid w:val="00E9660A"/>
    <w:rsid w:val="00E97027"/>
    <w:rsid w:val="00E971E0"/>
    <w:rsid w:val="00EA11B9"/>
    <w:rsid w:val="00EA1934"/>
    <w:rsid w:val="00EA19A2"/>
    <w:rsid w:val="00EA1A09"/>
    <w:rsid w:val="00EA279D"/>
    <w:rsid w:val="00EA2ADD"/>
    <w:rsid w:val="00EA3152"/>
    <w:rsid w:val="00EA4D02"/>
    <w:rsid w:val="00EB17C2"/>
    <w:rsid w:val="00EB1FC0"/>
    <w:rsid w:val="00EB33F8"/>
    <w:rsid w:val="00EB4618"/>
    <w:rsid w:val="00EB4CA4"/>
    <w:rsid w:val="00EB5A8C"/>
    <w:rsid w:val="00EB5E0F"/>
    <w:rsid w:val="00EB7367"/>
    <w:rsid w:val="00EB77AE"/>
    <w:rsid w:val="00EB7A30"/>
    <w:rsid w:val="00EC145C"/>
    <w:rsid w:val="00EC18A0"/>
    <w:rsid w:val="00EC1E57"/>
    <w:rsid w:val="00EC356A"/>
    <w:rsid w:val="00EC4881"/>
    <w:rsid w:val="00EC5595"/>
    <w:rsid w:val="00EC5B10"/>
    <w:rsid w:val="00EC5C31"/>
    <w:rsid w:val="00EC6F91"/>
    <w:rsid w:val="00ED060A"/>
    <w:rsid w:val="00ED2ECE"/>
    <w:rsid w:val="00ED33CE"/>
    <w:rsid w:val="00ED429E"/>
    <w:rsid w:val="00ED4668"/>
    <w:rsid w:val="00ED4971"/>
    <w:rsid w:val="00EE26BC"/>
    <w:rsid w:val="00EE325F"/>
    <w:rsid w:val="00EE3931"/>
    <w:rsid w:val="00EE4300"/>
    <w:rsid w:val="00EE52A3"/>
    <w:rsid w:val="00EE7811"/>
    <w:rsid w:val="00EF0D43"/>
    <w:rsid w:val="00EF1920"/>
    <w:rsid w:val="00EF33A7"/>
    <w:rsid w:val="00EF3996"/>
    <w:rsid w:val="00EF420B"/>
    <w:rsid w:val="00EF487C"/>
    <w:rsid w:val="00EF4F33"/>
    <w:rsid w:val="00EF5132"/>
    <w:rsid w:val="00EF56DB"/>
    <w:rsid w:val="00EF68F1"/>
    <w:rsid w:val="00EF6D3A"/>
    <w:rsid w:val="00F00204"/>
    <w:rsid w:val="00F0252D"/>
    <w:rsid w:val="00F031EA"/>
    <w:rsid w:val="00F03591"/>
    <w:rsid w:val="00F04AF4"/>
    <w:rsid w:val="00F05103"/>
    <w:rsid w:val="00F05156"/>
    <w:rsid w:val="00F07F7C"/>
    <w:rsid w:val="00F10938"/>
    <w:rsid w:val="00F10971"/>
    <w:rsid w:val="00F1438C"/>
    <w:rsid w:val="00F15369"/>
    <w:rsid w:val="00F15725"/>
    <w:rsid w:val="00F1595E"/>
    <w:rsid w:val="00F2123A"/>
    <w:rsid w:val="00F21561"/>
    <w:rsid w:val="00F23C8B"/>
    <w:rsid w:val="00F259BD"/>
    <w:rsid w:val="00F268BC"/>
    <w:rsid w:val="00F27382"/>
    <w:rsid w:val="00F2774C"/>
    <w:rsid w:val="00F30B84"/>
    <w:rsid w:val="00F31599"/>
    <w:rsid w:val="00F31D16"/>
    <w:rsid w:val="00F31FFE"/>
    <w:rsid w:val="00F346CF"/>
    <w:rsid w:val="00F35300"/>
    <w:rsid w:val="00F361AF"/>
    <w:rsid w:val="00F36B97"/>
    <w:rsid w:val="00F3723F"/>
    <w:rsid w:val="00F376F8"/>
    <w:rsid w:val="00F4378F"/>
    <w:rsid w:val="00F44CCA"/>
    <w:rsid w:val="00F45F94"/>
    <w:rsid w:val="00F464F3"/>
    <w:rsid w:val="00F46680"/>
    <w:rsid w:val="00F4777F"/>
    <w:rsid w:val="00F50AF8"/>
    <w:rsid w:val="00F52167"/>
    <w:rsid w:val="00F5241C"/>
    <w:rsid w:val="00F531B4"/>
    <w:rsid w:val="00F53D4E"/>
    <w:rsid w:val="00F552BA"/>
    <w:rsid w:val="00F55512"/>
    <w:rsid w:val="00F55ACB"/>
    <w:rsid w:val="00F5600B"/>
    <w:rsid w:val="00F56B14"/>
    <w:rsid w:val="00F60994"/>
    <w:rsid w:val="00F60D84"/>
    <w:rsid w:val="00F60DD3"/>
    <w:rsid w:val="00F61B8F"/>
    <w:rsid w:val="00F61DFE"/>
    <w:rsid w:val="00F62425"/>
    <w:rsid w:val="00F63044"/>
    <w:rsid w:val="00F648A5"/>
    <w:rsid w:val="00F65317"/>
    <w:rsid w:val="00F65987"/>
    <w:rsid w:val="00F72B20"/>
    <w:rsid w:val="00F7795B"/>
    <w:rsid w:val="00F77A9A"/>
    <w:rsid w:val="00F8142E"/>
    <w:rsid w:val="00F82AC2"/>
    <w:rsid w:val="00F830F3"/>
    <w:rsid w:val="00F831D5"/>
    <w:rsid w:val="00F8437A"/>
    <w:rsid w:val="00F85858"/>
    <w:rsid w:val="00F864D7"/>
    <w:rsid w:val="00F8752D"/>
    <w:rsid w:val="00F878B2"/>
    <w:rsid w:val="00F90C8D"/>
    <w:rsid w:val="00F91EA2"/>
    <w:rsid w:val="00F92E84"/>
    <w:rsid w:val="00F92EA1"/>
    <w:rsid w:val="00F9373A"/>
    <w:rsid w:val="00F93F49"/>
    <w:rsid w:val="00F9685D"/>
    <w:rsid w:val="00F97195"/>
    <w:rsid w:val="00FA0228"/>
    <w:rsid w:val="00FA0FA2"/>
    <w:rsid w:val="00FA30C3"/>
    <w:rsid w:val="00FA3706"/>
    <w:rsid w:val="00FA408D"/>
    <w:rsid w:val="00FA5050"/>
    <w:rsid w:val="00FA6230"/>
    <w:rsid w:val="00FA6FF6"/>
    <w:rsid w:val="00FA7164"/>
    <w:rsid w:val="00FA726A"/>
    <w:rsid w:val="00FB0BFD"/>
    <w:rsid w:val="00FB0E29"/>
    <w:rsid w:val="00FB212D"/>
    <w:rsid w:val="00FB292C"/>
    <w:rsid w:val="00FB35B9"/>
    <w:rsid w:val="00FB4234"/>
    <w:rsid w:val="00FB4C61"/>
    <w:rsid w:val="00FB5A62"/>
    <w:rsid w:val="00FB6E5E"/>
    <w:rsid w:val="00FB7741"/>
    <w:rsid w:val="00FC0849"/>
    <w:rsid w:val="00FC0BBB"/>
    <w:rsid w:val="00FC14A4"/>
    <w:rsid w:val="00FC1778"/>
    <w:rsid w:val="00FC1901"/>
    <w:rsid w:val="00FC50F2"/>
    <w:rsid w:val="00FC5765"/>
    <w:rsid w:val="00FC6166"/>
    <w:rsid w:val="00FC6987"/>
    <w:rsid w:val="00FC7A39"/>
    <w:rsid w:val="00FC7DD8"/>
    <w:rsid w:val="00FC7EC9"/>
    <w:rsid w:val="00FD2BAA"/>
    <w:rsid w:val="00FD2F3A"/>
    <w:rsid w:val="00FD5D7C"/>
    <w:rsid w:val="00FD673A"/>
    <w:rsid w:val="00FD6B19"/>
    <w:rsid w:val="00FE12D6"/>
    <w:rsid w:val="00FE29E5"/>
    <w:rsid w:val="00FE47DE"/>
    <w:rsid w:val="00FE4EE7"/>
    <w:rsid w:val="00FE57E8"/>
    <w:rsid w:val="00FE7900"/>
    <w:rsid w:val="00FF0BA8"/>
    <w:rsid w:val="00FF1A30"/>
    <w:rsid w:val="00FF2747"/>
    <w:rsid w:val="00FF32A3"/>
    <w:rsid w:val="00FF5130"/>
    <w:rsid w:val="00FF58BE"/>
    <w:rsid w:val="00FF6D3B"/>
    <w:rsid w:val="00FF6F81"/>
    <w:rsid w:val="00FF72A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57D0C"/>
  <w15:chartTrackingRefBased/>
  <w15:docId w15:val="{AEAF75EB-66DD-4D81-9DAC-3587473D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C7A39"/>
    <w:pPr>
      <w:keepNext/>
      <w:overflowPunct w:val="0"/>
      <w:autoSpaceDE w:val="0"/>
      <w:autoSpaceDN w:val="0"/>
      <w:adjustRightInd w:val="0"/>
      <w:ind w:left="1440"/>
      <w:jc w:val="both"/>
      <w:textAlignment w:val="baseline"/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C7A3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C7A39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2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FC7A39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0E58A9"/>
    <w:rPr>
      <w:color w:val="0000FF"/>
      <w:u w:val="single"/>
    </w:rPr>
  </w:style>
  <w:style w:type="paragraph" w:customStyle="1" w:styleId="Default">
    <w:name w:val="Default"/>
    <w:rsid w:val="000E58A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6D4A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6D4AAF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1">
    <w:name w:val="style11"/>
    <w:rsid w:val="006D4AAF"/>
    <w:rPr>
      <w:u w:val="single"/>
    </w:rPr>
  </w:style>
  <w:style w:type="character" w:styleId="PageNumber">
    <w:name w:val="page number"/>
    <w:basedOn w:val="DefaultParagraphFont"/>
    <w:rsid w:val="00FC7A39"/>
  </w:style>
  <w:style w:type="paragraph" w:styleId="Header">
    <w:name w:val="header"/>
    <w:basedOn w:val="Normal"/>
    <w:link w:val="HeaderChar"/>
    <w:rsid w:val="00FC7A3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C7A39"/>
    <w:rPr>
      <w:rFonts w:ascii="Times New Roman" w:eastAsia="Times New Roman" w:hAnsi="Times New Roman" w:cs="Times New Roman"/>
      <w:sz w:val="20"/>
      <w:szCs w:val="20"/>
    </w:rPr>
  </w:style>
  <w:style w:type="character" w:customStyle="1" w:styleId="id">
    <w:name w:val="id"/>
    <w:rsid w:val="00FC7A39"/>
  </w:style>
  <w:style w:type="paragraph" w:customStyle="1" w:styleId="kl">
    <w:name w:val="kl"/>
    <w:basedOn w:val="Normal"/>
    <w:rsid w:val="00FC7A3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FC7A3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C7A3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C7A3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FC7A3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FC7A39"/>
    <w:pPr>
      <w:overflowPunct w:val="0"/>
      <w:autoSpaceDE w:val="0"/>
      <w:autoSpaceDN w:val="0"/>
      <w:adjustRightInd w:val="0"/>
      <w:textAlignment w:val="baseline"/>
    </w:pPr>
    <w:rPr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C7A39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2">
    <w:name w:val="Body Text 2"/>
    <w:basedOn w:val="Normal"/>
    <w:link w:val="BodyText2Char"/>
    <w:rsid w:val="00FC7A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C7A3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C7A39"/>
    <w:pPr>
      <w:overflowPunct w:val="0"/>
      <w:autoSpaceDE w:val="0"/>
      <w:autoSpaceDN w:val="0"/>
      <w:adjustRightInd w:val="0"/>
      <w:ind w:left="567"/>
      <w:jc w:val="center"/>
      <w:textAlignment w:val="baseline"/>
    </w:pPr>
    <w:rPr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C7A3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25">
    <w:name w:val="xl25"/>
    <w:basedOn w:val="Normal"/>
    <w:rsid w:val="00FC7A39"/>
    <w:pPr>
      <w:spacing w:before="100" w:beforeAutospacing="1" w:after="100" w:afterAutospacing="1"/>
      <w:jc w:val="center"/>
    </w:pPr>
    <w:rPr>
      <w:rFonts w:eastAsia="Arial Unicode MS"/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C7A3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C7A3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C7A39"/>
    <w:pPr>
      <w:spacing w:after="180"/>
      <w:jc w:val="both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C7A39"/>
    <w:rPr>
      <w:rFonts w:ascii="Times New Roman" w:eastAsia="Times New Roman" w:hAnsi="Times New Roman" w:cs="Times New Roman"/>
      <w:sz w:val="18"/>
      <w:szCs w:val="20"/>
    </w:rPr>
  </w:style>
  <w:style w:type="paragraph" w:styleId="NormalIndent">
    <w:name w:val="Normal Indent"/>
    <w:basedOn w:val="Normal"/>
    <w:rsid w:val="00FC7A39"/>
    <w:pPr>
      <w:suppressAutoHyphens/>
      <w:spacing w:after="240"/>
      <w:ind w:left="426"/>
      <w:jc w:val="both"/>
    </w:pPr>
    <w:rPr>
      <w:sz w:val="22"/>
      <w:szCs w:val="20"/>
      <w:lang w:eastAsia="en-US"/>
    </w:rPr>
  </w:style>
  <w:style w:type="paragraph" w:customStyle="1" w:styleId="NtocHeading1">
    <w:name w:val="NtocHeading 1"/>
    <w:basedOn w:val="Normal"/>
    <w:next w:val="Normal"/>
    <w:rsid w:val="00FC7A39"/>
    <w:pPr>
      <w:keepNext/>
      <w:keepLines/>
      <w:spacing w:before="320" w:line="320" w:lineRule="atLeast"/>
    </w:pPr>
    <w:rPr>
      <w:rFonts w:ascii="Arial" w:hAnsi="Arial"/>
      <w:b/>
      <w:sz w:val="22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rsid w:val="00FC7A39"/>
    <w:pPr>
      <w:widowControl w:val="0"/>
    </w:pPr>
    <w:rPr>
      <w:snapToGrid w:val="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C7A39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C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A39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FC7A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7A39"/>
    <w:pPr>
      <w:widowControl/>
      <w:overflowPunct w:val="0"/>
      <w:autoSpaceDE w:val="0"/>
      <w:autoSpaceDN w:val="0"/>
      <w:adjustRightInd w:val="0"/>
      <w:textAlignment w:val="baseline"/>
    </w:pPr>
    <w:rPr>
      <w:b/>
      <w:bCs/>
      <w:snapToGrid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C7A39"/>
    <w:rPr>
      <w:rFonts w:ascii="Times New Roman" w:eastAsia="Times New Roman" w:hAnsi="Times New Roman" w:cs="Times New Roman"/>
      <w:b/>
      <w:bCs/>
      <w:snapToGrid/>
      <w:sz w:val="20"/>
      <w:szCs w:val="20"/>
      <w:lang w:val="en-US"/>
    </w:rPr>
  </w:style>
  <w:style w:type="character" w:customStyle="1" w:styleId="ak">
    <w:name w:val="ak"/>
    <w:rsid w:val="00FC7A39"/>
  </w:style>
  <w:style w:type="character" w:styleId="Strong">
    <w:name w:val="Strong"/>
    <w:qFormat/>
    <w:rsid w:val="00FC7A39"/>
    <w:rPr>
      <w:b/>
      <w:bCs/>
    </w:rPr>
  </w:style>
  <w:style w:type="paragraph" w:customStyle="1" w:styleId="BulletList1">
    <w:name w:val="Bullet List 1"/>
    <w:basedOn w:val="Normal"/>
    <w:semiHidden/>
    <w:rsid w:val="00FC7A39"/>
    <w:pPr>
      <w:tabs>
        <w:tab w:val="num" w:pos="720"/>
      </w:tabs>
      <w:spacing w:after="284"/>
      <w:ind w:left="720" w:hanging="360"/>
    </w:pPr>
  </w:style>
  <w:style w:type="character" w:styleId="Emphasis">
    <w:name w:val="Emphasis"/>
    <w:qFormat/>
    <w:rsid w:val="00FC7A39"/>
    <w:rPr>
      <w:i/>
      <w:iCs/>
    </w:rPr>
  </w:style>
  <w:style w:type="paragraph" w:customStyle="1" w:styleId="ka">
    <w:name w:val="ka"/>
    <w:basedOn w:val="Normal"/>
    <w:rsid w:val="00FC7A3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7A39"/>
  </w:style>
  <w:style w:type="paragraph" w:customStyle="1" w:styleId="BDBLevel1">
    <w:name w:val="BDB Level 1"/>
    <w:basedOn w:val="Normal"/>
    <w:qFormat/>
    <w:rsid w:val="00FC7A39"/>
    <w:pPr>
      <w:numPr>
        <w:numId w:val="1"/>
      </w:numPr>
      <w:spacing w:before="420" w:after="240" w:line="280" w:lineRule="atLeast"/>
      <w:ind w:hanging="36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BDBLevel2">
    <w:name w:val="BDB Level 2"/>
    <w:basedOn w:val="Normal"/>
    <w:qFormat/>
    <w:rsid w:val="00FC7A39"/>
    <w:pPr>
      <w:numPr>
        <w:ilvl w:val="1"/>
        <w:numId w:val="1"/>
      </w:numPr>
      <w:tabs>
        <w:tab w:val="clear" w:pos="720"/>
        <w:tab w:val="num" w:pos="1440"/>
      </w:tabs>
      <w:spacing w:before="240" w:after="240" w:line="280" w:lineRule="atLeast"/>
      <w:ind w:left="1440" w:hanging="36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BDBLevel3">
    <w:name w:val="BDB Level 3"/>
    <w:basedOn w:val="Normal"/>
    <w:qFormat/>
    <w:rsid w:val="00FC7A39"/>
    <w:pPr>
      <w:numPr>
        <w:ilvl w:val="2"/>
        <w:numId w:val="1"/>
      </w:numPr>
      <w:tabs>
        <w:tab w:val="clear" w:pos="1644"/>
        <w:tab w:val="num" w:pos="2160"/>
      </w:tabs>
      <w:spacing w:before="240" w:after="240" w:line="280" w:lineRule="atLeast"/>
      <w:ind w:left="2160" w:hanging="36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BDBLevel4">
    <w:name w:val="BDB Level 4"/>
    <w:basedOn w:val="Normal"/>
    <w:qFormat/>
    <w:rsid w:val="00FC7A39"/>
    <w:pPr>
      <w:numPr>
        <w:ilvl w:val="3"/>
        <w:numId w:val="1"/>
      </w:numPr>
      <w:tabs>
        <w:tab w:val="clear" w:pos="2381"/>
        <w:tab w:val="num" w:pos="2880"/>
      </w:tabs>
      <w:spacing w:before="240" w:after="240" w:line="280" w:lineRule="atLeast"/>
      <w:ind w:left="2880" w:hanging="36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BDBLevel5">
    <w:name w:val="BDB Level 5"/>
    <w:basedOn w:val="Normal"/>
    <w:qFormat/>
    <w:rsid w:val="00FC7A39"/>
    <w:pPr>
      <w:numPr>
        <w:ilvl w:val="4"/>
        <w:numId w:val="1"/>
      </w:numPr>
      <w:tabs>
        <w:tab w:val="clear" w:pos="3062"/>
        <w:tab w:val="num" w:pos="3600"/>
      </w:tabs>
      <w:spacing w:before="240" w:after="240" w:line="280" w:lineRule="atLeast"/>
      <w:ind w:left="3600" w:hanging="36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BDBBodyText1">
    <w:name w:val="BDB Body Text 1"/>
    <w:basedOn w:val="Normal"/>
    <w:qFormat/>
    <w:rsid w:val="00FC7A39"/>
    <w:pPr>
      <w:spacing w:before="240" w:after="240" w:line="280" w:lineRule="atLeast"/>
      <w:ind w:left="709"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Revision">
    <w:name w:val="Revision"/>
    <w:hidden/>
    <w:uiPriority w:val="62"/>
    <w:rsid w:val="00FC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7A3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C7A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1">
    <w:name w:val="a1"/>
    <w:basedOn w:val="Normal"/>
    <w:rsid w:val="00947419"/>
    <w:pPr>
      <w:spacing w:after="270"/>
    </w:pPr>
  </w:style>
  <w:style w:type="character" w:customStyle="1" w:styleId="bi">
    <w:name w:val="bi"/>
    <w:basedOn w:val="DefaultParagraphFont"/>
    <w:rsid w:val="00947419"/>
  </w:style>
  <w:style w:type="character" w:customStyle="1" w:styleId="z">
    <w:name w:val="z"/>
    <w:basedOn w:val="DefaultParagraphFont"/>
    <w:rsid w:val="00947419"/>
  </w:style>
  <w:style w:type="character" w:customStyle="1" w:styleId="bo">
    <w:name w:val="bo"/>
    <w:basedOn w:val="DefaultParagraphFont"/>
    <w:rsid w:val="00947419"/>
  </w:style>
  <w:style w:type="character" w:customStyle="1" w:styleId="az">
    <w:name w:val="az"/>
    <w:basedOn w:val="DefaultParagraphFont"/>
    <w:rsid w:val="00947419"/>
  </w:style>
  <w:style w:type="character" w:styleId="UnresolvedMention">
    <w:name w:val="Unresolved Mention"/>
    <w:basedOn w:val="DefaultParagraphFont"/>
    <w:uiPriority w:val="99"/>
    <w:semiHidden/>
    <w:unhideWhenUsed/>
    <w:rsid w:val="00D83AE5"/>
    <w:rPr>
      <w:color w:val="605E5C"/>
      <w:shd w:val="clear" w:color="auto" w:fill="E1DFDD"/>
    </w:rPr>
  </w:style>
  <w:style w:type="paragraph" w:customStyle="1" w:styleId="CMSANBodyText">
    <w:name w:val="CMS AN Body Text"/>
    <w:basedOn w:val="Normal"/>
    <w:uiPriority w:val="9"/>
    <w:rsid w:val="00A66E9A"/>
    <w:pPr>
      <w:spacing w:before="120" w:after="120" w:line="300" w:lineRule="atLeast"/>
      <w:jc w:val="both"/>
    </w:pPr>
    <w:rPr>
      <w:rFonts w:eastAsiaTheme="minorHAnsi"/>
      <w:color w:val="000000"/>
      <w:sz w:val="22"/>
      <w:szCs w:val="22"/>
      <w:lang w:eastAsia="en-US"/>
    </w:rPr>
  </w:style>
  <w:style w:type="paragraph" w:customStyle="1" w:styleId="xmsonormal">
    <w:name w:val="x_msonormal"/>
    <w:basedOn w:val="Normal"/>
    <w:rsid w:val="00C81E39"/>
    <w:pPr>
      <w:spacing w:before="100" w:beforeAutospacing="1" w:after="100" w:afterAutospacing="1"/>
    </w:pPr>
  </w:style>
  <w:style w:type="paragraph" w:customStyle="1" w:styleId="cb">
    <w:name w:val="cb"/>
    <w:basedOn w:val="Normal"/>
    <w:rsid w:val="008F7C70"/>
    <w:pPr>
      <w:spacing w:before="100" w:beforeAutospacing="1" w:after="100" w:afterAutospacing="1"/>
    </w:pPr>
    <w:rPr>
      <w:lang w:val="en-US" w:eastAsia="en-US"/>
    </w:rPr>
  </w:style>
  <w:style w:type="character" w:customStyle="1" w:styleId="ap">
    <w:name w:val="ap"/>
    <w:basedOn w:val="DefaultParagraphFont"/>
    <w:rsid w:val="008F7C70"/>
  </w:style>
  <w:style w:type="character" w:customStyle="1" w:styleId="Heading4Char">
    <w:name w:val="Heading 4 Char"/>
    <w:basedOn w:val="DefaultParagraphFont"/>
    <w:link w:val="Heading4"/>
    <w:uiPriority w:val="9"/>
    <w:semiHidden/>
    <w:rsid w:val="003432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064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mmupharma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mupharm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3fbb12-000a-47ad-8a70-fc91c2e451b9">
      <Terms xmlns="http://schemas.microsoft.com/office/infopath/2007/PartnerControls"/>
    </lcf76f155ced4ddcb4097134ff3c332f>
    <TaxCatchAll xmlns="acbafe7b-7234-43df-8bc4-8fe47d2ee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65717D4F07943995D3D1A66004C29" ma:contentTypeVersion="16" ma:contentTypeDescription="Crée un document." ma:contentTypeScope="" ma:versionID="e06bc37bc59f277656f16fff7a2bb3e0">
  <xsd:schema xmlns:xsd="http://www.w3.org/2001/XMLSchema" xmlns:xs="http://www.w3.org/2001/XMLSchema" xmlns:p="http://schemas.microsoft.com/office/2006/metadata/properties" xmlns:ns2="c73fbb12-000a-47ad-8a70-fc91c2e451b9" xmlns:ns3="acbafe7b-7234-43df-8bc4-8fe47d2ee19b" targetNamespace="http://schemas.microsoft.com/office/2006/metadata/properties" ma:root="true" ma:fieldsID="1e7f7819e42694140e6d3c4cbbb004e8" ns2:_="" ns3:_="">
    <xsd:import namespace="c73fbb12-000a-47ad-8a70-fc91c2e451b9"/>
    <xsd:import namespace="acbafe7b-7234-43df-8bc4-8fe47d2ee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fbb12-000a-47ad-8a70-fc91c2e45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183e9f4-6c18-45a5-bad4-5335e2756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fe7b-7234-43df-8bc4-8fe47d2ee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6d60b9-b2c8-45cb-ad10-42e88b1e4d54}" ma:internalName="TaxCatchAll" ma:showField="CatchAllData" ma:web="acbafe7b-7234-43df-8bc4-8fe47d2ee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528FE-59D6-4468-9771-6880AA2881E9}">
  <ds:schemaRefs>
    <ds:schemaRef ds:uri="http://schemas.microsoft.com/office/2006/metadata/properties"/>
    <ds:schemaRef ds:uri="http://schemas.microsoft.com/office/infopath/2007/PartnerControls"/>
    <ds:schemaRef ds:uri="c73fbb12-000a-47ad-8a70-fc91c2e451b9"/>
    <ds:schemaRef ds:uri="acbafe7b-7234-43df-8bc4-8fe47d2ee19b"/>
  </ds:schemaRefs>
</ds:datastoreItem>
</file>

<file path=customXml/itemProps2.xml><?xml version="1.0" encoding="utf-8"?>
<ds:datastoreItem xmlns:ds="http://schemas.openxmlformats.org/officeDocument/2006/customXml" ds:itemID="{75E60433-C7A8-4671-BF10-0C19B3AE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fbb12-000a-47ad-8a70-fc91c2e451b9"/>
    <ds:schemaRef ds:uri="acbafe7b-7234-43df-8bc4-8fe47d2ee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4FECF-B9EF-4480-AFE7-EB9747868E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632A4-9686-497E-8699-26EBFD400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10410</CharactersWithSpaces>
  <SharedDoc>false</SharedDoc>
  <HLinks>
    <vt:vector size="18" baseType="variant">
      <vt:variant>
        <vt:i4>8126515</vt:i4>
      </vt:variant>
      <vt:variant>
        <vt:i4>6</vt:i4>
      </vt:variant>
      <vt:variant>
        <vt:i4>0</vt:i4>
      </vt:variant>
      <vt:variant>
        <vt:i4>5</vt:i4>
      </vt:variant>
      <vt:variant>
        <vt:lpwstr>http://www.immupharma/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http://www.immupharma.co.uk/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lisabaderoon</dc:creator>
  <cp:keywords/>
  <dc:description/>
  <cp:lastModifiedBy>Lisa Baderoon</cp:lastModifiedBy>
  <cp:revision>2</cp:revision>
  <cp:lastPrinted>2025-09-01T06:54:00Z</cp:lastPrinted>
  <dcterms:created xsi:type="dcterms:W3CDTF">2025-09-01T12:09:00Z</dcterms:created>
  <dcterms:modified xsi:type="dcterms:W3CDTF">2025-09-01T12:09:00Z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0x01010017365717D4F07943995D3D1A66004C29</vt:lpwstr>
  </property>
  <property fmtid="{D5CDD505-2E9C-101B-9397-08002B2CF9AE}" pid="3" name="MediaServiceImageTags">
    <vt:lpwstr/>
  </property>
</Properties>
</file>